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EDC" w:rsidRDefault="00106EDC">
      <w:pPr>
        <w:pStyle w:val="Header"/>
        <w:tabs>
          <w:tab w:val="clear" w:pos="4320"/>
          <w:tab w:val="clear" w:pos="8640"/>
        </w:tabs>
      </w:pPr>
      <w:bookmarkStart w:id="0" w:name="_GoBack"/>
      <w:bookmarkEnd w:id="0"/>
      <w:r>
        <w:t>Name: _________________________________</w:t>
      </w:r>
      <w:r>
        <w:tab/>
        <w:t>Date: _________________</w:t>
      </w:r>
      <w:r>
        <w:tab/>
        <w:t>Team: _____</w:t>
      </w:r>
    </w:p>
    <w:p w:rsidR="00731DF1" w:rsidRDefault="00731DF1" w:rsidP="00731DF1">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ayout w:type="fixed"/>
        <w:tblLook w:val="0000" w:firstRow="0" w:lastRow="0" w:firstColumn="0" w:lastColumn="0" w:noHBand="0" w:noVBand="0"/>
      </w:tblPr>
      <w:tblGrid>
        <w:gridCol w:w="9360"/>
      </w:tblGrid>
      <w:tr w:rsidR="00731DF1" w:rsidTr="000304FC">
        <w:tc>
          <w:tcPr>
            <w:tcW w:w="9360"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rsidR="00731DF1" w:rsidRDefault="003D6BC0" w:rsidP="00C31F80">
            <w:pPr>
              <w:pStyle w:val="Heading1"/>
              <w:rPr>
                <w:sz w:val="48"/>
              </w:rPr>
            </w:pPr>
            <w:r>
              <w:rPr>
                <w:sz w:val="48"/>
              </w:rPr>
              <w:t>Lab Experiment # 1</w:t>
            </w:r>
          </w:p>
        </w:tc>
      </w:tr>
    </w:tbl>
    <w:p w:rsidR="00106EDC" w:rsidRDefault="00106EDC"/>
    <w:p w:rsidR="009A26E6" w:rsidRDefault="009A26E6"/>
    <w:p w:rsidR="00A331F7" w:rsidRDefault="00B36135">
      <w:pPr>
        <w:pStyle w:val="Heading1"/>
      </w:pPr>
      <w:r>
        <w:t>Au</w:t>
      </w:r>
      <w:r w:rsidR="00A331F7">
        <w:t xml:space="preserve">tomatic Exposure Control System, </w:t>
      </w:r>
    </w:p>
    <w:p w:rsidR="00106EDC" w:rsidRDefault="00A331F7">
      <w:pPr>
        <w:pStyle w:val="Heading1"/>
      </w:pPr>
      <w:r>
        <w:t>15% Rule and Dose Area Product</w:t>
      </w:r>
    </w:p>
    <w:p w:rsidR="00A331F7" w:rsidRPr="00A331F7" w:rsidRDefault="00A331F7" w:rsidP="00A331F7"/>
    <w:p w:rsidR="00106EDC" w:rsidRDefault="00106EDC"/>
    <w:p w:rsidR="006840D5" w:rsidRPr="00C53AA0" w:rsidRDefault="006840D5" w:rsidP="006840D5">
      <w:pPr>
        <w:jc w:val="center"/>
        <w:rPr>
          <w:b/>
          <w:color w:val="C00000"/>
          <w:sz w:val="36"/>
          <w:szCs w:val="36"/>
        </w:rPr>
      </w:pPr>
      <w:r w:rsidRPr="00C53AA0">
        <w:rPr>
          <w:b/>
          <w:color w:val="C00000"/>
          <w:sz w:val="36"/>
          <w:szCs w:val="36"/>
        </w:rPr>
        <w:t>Direct Radiography</w:t>
      </w:r>
    </w:p>
    <w:p w:rsidR="00764D85" w:rsidRDefault="00764D85"/>
    <w:p w:rsidR="00106EDC" w:rsidRDefault="00106EDC">
      <w:pPr>
        <w:pStyle w:val="Heading2B-Subheading"/>
        <w:tabs>
          <w:tab w:val="left" w:pos="3120"/>
        </w:tabs>
        <w:spacing w:after="120"/>
      </w:pPr>
      <w:r>
        <w:t>Purpose</w:t>
      </w:r>
    </w:p>
    <w:p w:rsidR="00106EDC" w:rsidRDefault="00106EDC">
      <w:r>
        <w:rPr>
          <w:snapToGrid w:val="0"/>
        </w:rPr>
        <w:t xml:space="preserve">This experiment is designed to demonstrate the </w:t>
      </w:r>
      <w:r w:rsidR="00B36135">
        <w:rPr>
          <w:snapToGrid w:val="0"/>
        </w:rPr>
        <w:t xml:space="preserve">proper use of automatic exposure control </w:t>
      </w:r>
      <w:r w:rsidR="00F22A9B">
        <w:rPr>
          <w:snapToGrid w:val="0"/>
        </w:rPr>
        <w:t xml:space="preserve">(AEC) </w:t>
      </w:r>
      <w:r w:rsidR="00B36135">
        <w:rPr>
          <w:snapToGrid w:val="0"/>
        </w:rPr>
        <w:t>systems</w:t>
      </w:r>
      <w:r w:rsidR="00B36135">
        <w:t xml:space="preserve"> as well as the </w:t>
      </w:r>
      <w:r w:rsidR="00F22A9B">
        <w:t xml:space="preserve">most </w:t>
      </w:r>
      <w:r w:rsidR="00B36135">
        <w:t>common limitations.</w:t>
      </w:r>
    </w:p>
    <w:p w:rsidR="00106EDC" w:rsidRDefault="00106EDC">
      <w:pPr>
        <w:rPr>
          <w:snapToGrid w:val="0"/>
        </w:rPr>
      </w:pPr>
    </w:p>
    <w:p w:rsidR="00764D85" w:rsidRDefault="00764D85">
      <w:pPr>
        <w:rPr>
          <w:snapToGrid w:val="0"/>
        </w:rPr>
      </w:pPr>
    </w:p>
    <w:p w:rsidR="00106EDC" w:rsidRDefault="00106EDC">
      <w:pPr>
        <w:pStyle w:val="Heading2B-Subheading"/>
        <w:tabs>
          <w:tab w:val="left" w:pos="3120"/>
        </w:tabs>
        <w:spacing w:after="120"/>
      </w:pPr>
      <w:r>
        <w:t>Learning Objectives</w:t>
      </w:r>
    </w:p>
    <w:p w:rsidR="00106EDC" w:rsidRDefault="00106EDC">
      <w:pPr>
        <w:spacing w:after="120"/>
        <w:rPr>
          <w:snapToGrid w:val="0"/>
        </w:rPr>
      </w:pPr>
      <w:r>
        <w:rPr>
          <w:snapToGrid w:val="0"/>
        </w:rPr>
        <w:t>After completing this lab, you should be able to:</w:t>
      </w:r>
    </w:p>
    <w:p w:rsidR="00106EDC" w:rsidRDefault="00106EDC" w:rsidP="007F0B27">
      <w:pPr>
        <w:numPr>
          <w:ilvl w:val="0"/>
          <w:numId w:val="23"/>
        </w:numPr>
        <w:spacing w:after="120"/>
      </w:pPr>
      <w:r>
        <w:t>Use the laboratory equipment properly.</w:t>
      </w:r>
    </w:p>
    <w:p w:rsidR="00106EDC" w:rsidRDefault="00106EDC" w:rsidP="007F0B27">
      <w:pPr>
        <w:numPr>
          <w:ilvl w:val="0"/>
          <w:numId w:val="23"/>
        </w:numPr>
        <w:spacing w:after="120"/>
      </w:pPr>
      <w:r>
        <w:t>Set up the control console and ceiling tube mount correctly.</w:t>
      </w:r>
    </w:p>
    <w:p w:rsidR="00106EDC" w:rsidRDefault="00106EDC" w:rsidP="007F0B27">
      <w:pPr>
        <w:numPr>
          <w:ilvl w:val="0"/>
          <w:numId w:val="23"/>
        </w:numPr>
        <w:spacing w:after="120"/>
      </w:pPr>
      <w:r>
        <w:t xml:space="preserve">Function effectively in group work. </w:t>
      </w:r>
    </w:p>
    <w:p w:rsidR="00106EDC" w:rsidRDefault="00106EDC" w:rsidP="007F0B27">
      <w:pPr>
        <w:numPr>
          <w:ilvl w:val="0"/>
          <w:numId w:val="23"/>
        </w:numPr>
        <w:spacing w:after="120"/>
      </w:pPr>
      <w:r>
        <w:t>Perform the experiment independently.</w:t>
      </w:r>
    </w:p>
    <w:p w:rsidR="00106EDC" w:rsidRDefault="00B36135" w:rsidP="007F0B27">
      <w:pPr>
        <w:numPr>
          <w:ilvl w:val="0"/>
          <w:numId w:val="23"/>
        </w:numPr>
        <w:spacing w:after="120"/>
      </w:pPr>
      <w:r>
        <w:t xml:space="preserve">Set up the control console or an automatic exposure control </w:t>
      </w:r>
      <w:r w:rsidR="008F76E2">
        <w:t>system</w:t>
      </w:r>
      <w:r w:rsidR="00106EDC">
        <w:t xml:space="preserve">. </w:t>
      </w:r>
    </w:p>
    <w:p w:rsidR="00106EDC" w:rsidRDefault="00106EDC" w:rsidP="007F0B27">
      <w:pPr>
        <w:numPr>
          <w:ilvl w:val="0"/>
          <w:numId w:val="23"/>
        </w:numPr>
        <w:spacing w:after="120"/>
      </w:pPr>
      <w:r>
        <w:t xml:space="preserve">Explain the </w:t>
      </w:r>
      <w:r w:rsidR="00B36135">
        <w:t xml:space="preserve">common </w:t>
      </w:r>
      <w:r>
        <w:t xml:space="preserve">limitations of </w:t>
      </w:r>
      <w:r w:rsidR="00B36135">
        <w:t>AEC</w:t>
      </w:r>
      <w:r>
        <w:t>.</w:t>
      </w:r>
    </w:p>
    <w:p w:rsidR="00106EDC" w:rsidRDefault="00106EDC" w:rsidP="007F0B27">
      <w:pPr>
        <w:numPr>
          <w:ilvl w:val="0"/>
          <w:numId w:val="23"/>
        </w:numPr>
        <w:spacing w:after="120"/>
      </w:pPr>
      <w:r>
        <w:t xml:space="preserve">Predict the effect of the change in </w:t>
      </w:r>
      <w:r w:rsidR="00B36135">
        <w:t>kVp</w:t>
      </w:r>
      <w:r w:rsidR="00A331F7">
        <w:t xml:space="preserve">  on the </w:t>
      </w:r>
      <w:r w:rsidR="00E61860">
        <w:t>exposure index</w:t>
      </w:r>
      <w:r w:rsidR="00A331F7">
        <w:t xml:space="preserve"> and dose area product (DAP)</w:t>
      </w:r>
      <w:r>
        <w:t>.</w:t>
      </w:r>
    </w:p>
    <w:p w:rsidR="00106EDC" w:rsidRDefault="00106EDC"/>
    <w:p w:rsidR="00764D85" w:rsidRDefault="00764D85"/>
    <w:p w:rsidR="00106EDC" w:rsidRDefault="00106EDC">
      <w:pPr>
        <w:pStyle w:val="Heading2B-Subheading"/>
        <w:tabs>
          <w:tab w:val="left" w:pos="3120"/>
        </w:tabs>
        <w:spacing w:after="120"/>
      </w:pPr>
      <w:r>
        <w:t>Materials Needed</w:t>
      </w:r>
    </w:p>
    <w:p w:rsidR="00C53AA0" w:rsidRPr="00C53AA0" w:rsidRDefault="00C53AA0" w:rsidP="007F0B27">
      <w:pPr>
        <w:numPr>
          <w:ilvl w:val="0"/>
          <w:numId w:val="2"/>
        </w:numPr>
        <w:tabs>
          <w:tab w:val="clear" w:pos="720"/>
          <w:tab w:val="num" w:pos="360"/>
        </w:tabs>
        <w:ind w:left="1080"/>
        <w:rPr>
          <w:rFonts w:ascii="Arial" w:hAnsi="Arial" w:cs="Arial"/>
          <w:b/>
        </w:rPr>
      </w:pPr>
      <w:r>
        <w:rPr>
          <w:rFonts w:ascii="Arial" w:hAnsi="Arial" w:cs="Arial"/>
          <w:b/>
        </w:rPr>
        <w:t>35cm x 43 cm FPD image receptor</w:t>
      </w:r>
    </w:p>
    <w:p w:rsidR="00106EDC" w:rsidRPr="00387DEC" w:rsidRDefault="00387DEC" w:rsidP="007F0B27">
      <w:pPr>
        <w:numPr>
          <w:ilvl w:val="0"/>
          <w:numId w:val="2"/>
        </w:numPr>
        <w:tabs>
          <w:tab w:val="clear" w:pos="720"/>
          <w:tab w:val="num" w:pos="360"/>
        </w:tabs>
        <w:ind w:left="1080"/>
        <w:rPr>
          <w:rFonts w:ascii="Arial" w:hAnsi="Arial" w:cs="Arial"/>
          <w:b/>
        </w:rPr>
      </w:pPr>
      <w:r w:rsidRPr="00387DEC">
        <w:rPr>
          <w:rFonts w:ascii="Arial" w:hAnsi="Arial" w:cs="Arial"/>
          <w:b/>
        </w:rPr>
        <w:t>Knee - n</w:t>
      </w:r>
      <w:r w:rsidR="00EF06ED" w:rsidRPr="00387DEC">
        <w:rPr>
          <w:rFonts w:ascii="Arial" w:hAnsi="Arial" w:cs="Arial"/>
          <w:b/>
        </w:rPr>
        <w:t xml:space="preserve">atural </w:t>
      </w:r>
      <w:r w:rsidRPr="00387DEC">
        <w:rPr>
          <w:rFonts w:ascii="Arial" w:hAnsi="Arial" w:cs="Arial"/>
          <w:b/>
        </w:rPr>
        <w:t>bone</w:t>
      </w:r>
    </w:p>
    <w:p w:rsidR="00106EDC" w:rsidRDefault="00106EDC" w:rsidP="007F0B27">
      <w:pPr>
        <w:numPr>
          <w:ilvl w:val="0"/>
          <w:numId w:val="2"/>
        </w:numPr>
        <w:tabs>
          <w:tab w:val="clear" w:pos="720"/>
          <w:tab w:val="num" w:pos="360"/>
        </w:tabs>
        <w:ind w:left="1080"/>
      </w:pPr>
      <w:r>
        <w:t xml:space="preserve">Set of </w:t>
      </w:r>
      <w:r w:rsidR="007802AC">
        <w:t>radiopaque markers</w:t>
      </w:r>
    </w:p>
    <w:p w:rsidR="00106EDC" w:rsidRDefault="00106EDC"/>
    <w:p w:rsidR="009A26E6" w:rsidRPr="008F76E2" w:rsidRDefault="00AE1BFA" w:rsidP="009A26E6">
      <w:pPr>
        <w:jc w:val="center"/>
        <w:rPr>
          <w:rFonts w:ascii="Arial" w:hAnsi="Arial" w:cs="Arial"/>
          <w:b/>
          <w:vanish/>
          <w:color w:val="C00000"/>
          <w:sz w:val="28"/>
          <w:szCs w:val="28"/>
        </w:rPr>
      </w:pPr>
      <w:r>
        <w:rPr>
          <w:rFonts w:ascii="Arial" w:hAnsi="Arial" w:cs="Arial"/>
          <w:b/>
          <w:vanish/>
          <w:color w:val="C00000"/>
          <w:sz w:val="28"/>
          <w:szCs w:val="28"/>
        </w:rPr>
        <w:t>Must be performed after lecture 16 w/ AEC systems</w:t>
      </w:r>
    </w:p>
    <w:p w:rsidR="00106EDC" w:rsidRPr="008F76E2" w:rsidRDefault="00106EDC" w:rsidP="001403F7"/>
    <w:p w:rsidR="008F76E2" w:rsidRDefault="008F76E2">
      <w:r>
        <w:br w:type="page"/>
      </w:r>
    </w:p>
    <w:p w:rsidR="007C46C6" w:rsidRDefault="007C46C6" w:rsidP="007C46C6">
      <w:pPr>
        <w:pStyle w:val="Heading1"/>
      </w:pPr>
      <w:r>
        <w:lastRenderedPageBreak/>
        <w:t>Pre-Lab Discussion</w:t>
      </w:r>
    </w:p>
    <w:p w:rsidR="007C46C6" w:rsidRPr="00BD2C74" w:rsidRDefault="007C46C6" w:rsidP="007C46C6">
      <w:pPr>
        <w:pStyle w:val="Heading1-subheading0"/>
        <w:spacing w:before="0" w:after="0"/>
        <w:rPr>
          <w:rFonts w:ascii="Arial" w:hAnsi="Arial" w:cs="Arial"/>
          <w:b/>
          <w:i w:val="0"/>
          <w:sz w:val="24"/>
          <w:szCs w:val="24"/>
        </w:rPr>
      </w:pPr>
      <w:r>
        <w:rPr>
          <w:rFonts w:ascii="Arial" w:hAnsi="Arial" w:cs="Arial"/>
          <w:b/>
          <w:i w:val="0"/>
          <w:sz w:val="24"/>
          <w:szCs w:val="24"/>
        </w:rPr>
        <w:t xml:space="preserve">AEC </w:t>
      </w:r>
      <w:r w:rsidR="000C02CA">
        <w:rPr>
          <w:rFonts w:ascii="Arial" w:hAnsi="Arial" w:cs="Arial"/>
          <w:b/>
          <w:i w:val="0"/>
          <w:sz w:val="24"/>
          <w:szCs w:val="24"/>
        </w:rPr>
        <w:t>Systems</w:t>
      </w:r>
    </w:p>
    <w:p w:rsidR="0070273A" w:rsidRDefault="0070273A" w:rsidP="0070273A"/>
    <w:p w:rsidR="000C02CA" w:rsidRDefault="000C02CA" w:rsidP="00F67A09">
      <w:pPr>
        <w:spacing w:before="240"/>
      </w:pPr>
      <w:r w:rsidRPr="000C02CA">
        <w:t xml:space="preserve">The </w:t>
      </w:r>
      <w:r>
        <w:t xml:space="preserve">primary limitation </w:t>
      </w:r>
      <w:r w:rsidR="00A27111">
        <w:t>when</w:t>
      </w:r>
      <w:r>
        <w:t xml:space="preserve"> </w:t>
      </w:r>
      <w:r w:rsidR="00A27111">
        <w:t xml:space="preserve">manually </w:t>
      </w:r>
      <w:r>
        <w:t>setting the exposure factors for a</w:t>
      </w:r>
      <w:r w:rsidR="00A27111">
        <w:t>n</w:t>
      </w:r>
      <w:r>
        <w:t xml:space="preserve"> examination is that </w:t>
      </w:r>
      <w:r w:rsidR="00A27111">
        <w:t>the radiographer</w:t>
      </w:r>
      <w:r>
        <w:t xml:space="preserve"> only </w:t>
      </w:r>
      <w:r w:rsidRPr="000C02CA">
        <w:t>determines the radiation in the primary beam/signal.</w:t>
      </w:r>
      <w:r>
        <w:t xml:space="preserve">  </w:t>
      </w:r>
      <w:r w:rsidRPr="000C02CA">
        <w:t>An unknown amount of absorption and scattering takes place as the radi</w:t>
      </w:r>
      <w:r w:rsidR="00A27111">
        <w:t>ation passes through the object;</w:t>
      </w:r>
      <w:r>
        <w:t xml:space="preserve"> </w:t>
      </w:r>
      <w:r w:rsidR="00A27111">
        <w:t>so</w:t>
      </w:r>
      <w:r w:rsidR="003F6CF2">
        <w:t xml:space="preserve">, </w:t>
      </w:r>
      <w:r w:rsidRPr="00A27111">
        <w:rPr>
          <w:b/>
          <w:i/>
        </w:rPr>
        <w:t xml:space="preserve">the intensity of the </w:t>
      </w:r>
      <w:r w:rsidR="003F6CF2" w:rsidRPr="003F6CF2">
        <w:rPr>
          <w:b/>
          <w:i/>
        </w:rPr>
        <w:t>image-forming radiation in the</w:t>
      </w:r>
      <w:r w:rsidR="003F6CF2" w:rsidRPr="00A27111">
        <w:rPr>
          <w:b/>
          <w:i/>
        </w:rPr>
        <w:t xml:space="preserve"> </w:t>
      </w:r>
      <w:r w:rsidRPr="00A27111">
        <w:rPr>
          <w:b/>
          <w:i/>
        </w:rPr>
        <w:t xml:space="preserve">exit beam </w:t>
      </w:r>
      <w:r w:rsidR="00DE4FCE">
        <w:rPr>
          <w:b/>
          <w:i/>
        </w:rPr>
        <w:t>is different for</w:t>
      </w:r>
      <w:r w:rsidRPr="00A27111">
        <w:rPr>
          <w:b/>
          <w:i/>
        </w:rPr>
        <w:t xml:space="preserve"> each </w:t>
      </w:r>
      <w:r w:rsidR="003F6CF2">
        <w:rPr>
          <w:b/>
          <w:i/>
        </w:rPr>
        <w:t>examination</w:t>
      </w:r>
      <w:r w:rsidR="00641F73">
        <w:t>.</w:t>
      </w:r>
    </w:p>
    <w:p w:rsidR="007C46C6" w:rsidRDefault="007C46C6" w:rsidP="00F67A09">
      <w:pPr>
        <w:spacing w:before="240"/>
      </w:pPr>
      <w:r>
        <w:t>An AEC system works on a very simple assumption</w:t>
      </w:r>
      <w:r w:rsidR="006840D5">
        <w:t xml:space="preserve"> to overcome this problem. W</w:t>
      </w:r>
      <w:r>
        <w:t>hen the correct amount of radiation reaches a specific area of the image receptor a</w:t>
      </w:r>
      <w:r w:rsidR="00A30FF9">
        <w:t>n</w:t>
      </w:r>
      <w:r>
        <w:t xml:space="preserve"> </w:t>
      </w:r>
      <w:r w:rsidR="00A30FF9">
        <w:t>optimum</w:t>
      </w:r>
      <w:r>
        <w:t xml:space="preserve"> </w:t>
      </w:r>
      <w:r w:rsidR="006840D5">
        <w:t xml:space="preserve">exposure </w:t>
      </w:r>
      <w:r>
        <w:t xml:space="preserve">will be produced for </w:t>
      </w:r>
      <w:r w:rsidR="00DE4FCE">
        <w:t>the entire image receptor</w:t>
      </w:r>
      <w:r>
        <w:t xml:space="preserve">.  </w:t>
      </w:r>
    </w:p>
    <w:p w:rsidR="003F6CF2" w:rsidRDefault="003F6CF2" w:rsidP="00F67A09">
      <w:pPr>
        <w:spacing w:before="240"/>
      </w:pPr>
      <w:r>
        <w:t xml:space="preserve">Automatic exposure control </w:t>
      </w:r>
      <w:r w:rsidR="0062595A">
        <w:t>systems</w:t>
      </w:r>
      <w:r>
        <w:t xml:space="preserve"> contain special, highly sophisticated radiation detectors that measure the quantity of radiation reaching the image receptor</w:t>
      </w:r>
      <w:r w:rsidRPr="003F6CF2">
        <w:rPr>
          <w:rFonts w:ascii="Arial" w:hAnsi="Arial" w:cs="Arial"/>
          <w:b/>
        </w:rPr>
        <w:t xml:space="preserve"> </w:t>
      </w:r>
      <w:r w:rsidRPr="003F6CF2">
        <w:rPr>
          <w:rFonts w:ascii="Arial" w:hAnsi="Arial" w:cs="Arial"/>
          <w:b/>
          <w:szCs w:val="24"/>
        </w:rPr>
        <w:t>as the exposure is taking place</w:t>
      </w:r>
      <w:r>
        <w:t>; once a pre-set amount that corresponds to optimal density is reached, the systems shut off the x-ray timer, thereby terminating the radiation.</w:t>
      </w:r>
    </w:p>
    <w:p w:rsidR="00834AE1" w:rsidRDefault="00834AE1" w:rsidP="00F67A09">
      <w:pPr>
        <w:spacing w:before="240"/>
      </w:pPr>
      <w:r>
        <w:t xml:space="preserve">This is analogous to baking a </w:t>
      </w:r>
      <w:r w:rsidR="00E61860">
        <w:t>turkey</w:t>
      </w:r>
      <w:r>
        <w:t xml:space="preserve"> in the oven after inserting a pop-up timer into the breast of the chicken.  When the temperature of that specific area of the breast is correct, the timer pops up to indicate the entire chicken is done.  The assumption is that when that area has reached the correct temperature, the entire chicken has reached the correct temperature.</w:t>
      </w:r>
    </w:p>
    <w:p w:rsidR="007C46C6" w:rsidRDefault="00A27111" w:rsidP="00F67A09">
      <w:pPr>
        <w:spacing w:before="240"/>
      </w:pPr>
      <w:r>
        <w:t>Consequently</w:t>
      </w:r>
      <w:r w:rsidR="007C46C6">
        <w:t xml:space="preserve">, when the </w:t>
      </w:r>
      <w:r w:rsidR="007C46C6">
        <w:rPr>
          <w:rFonts w:ascii="Arial" w:hAnsi="Arial" w:cs="Arial"/>
          <w:b/>
        </w:rPr>
        <w:t>dominant area</w:t>
      </w:r>
      <w:r w:rsidR="007C46C6">
        <w:t xml:space="preserve"> of </w:t>
      </w:r>
      <w:r w:rsidR="0062595A">
        <w:t>an</w:t>
      </w:r>
      <w:r w:rsidR="007C46C6">
        <w:t xml:space="preserve"> image receptor has received the </w:t>
      </w:r>
      <w:r w:rsidR="00A30FF9">
        <w:t>pre-set</w:t>
      </w:r>
      <w:r w:rsidR="007C46C6">
        <w:t xml:space="preserve"> amount of radiation</w:t>
      </w:r>
      <w:r w:rsidR="00A30FF9">
        <w:t xml:space="preserve"> that corresponds to optimum </w:t>
      </w:r>
      <w:r w:rsidR="006840D5">
        <w:t>exposure</w:t>
      </w:r>
      <w:r w:rsidR="007C46C6">
        <w:t xml:space="preserve">, the </w:t>
      </w:r>
      <w:r w:rsidR="007C46C6" w:rsidRPr="00A30FF9">
        <w:t>entire</w:t>
      </w:r>
      <w:r w:rsidR="007C46C6">
        <w:t xml:space="preserve"> image receptor has received the correct amount of radiation; so, the </w:t>
      </w:r>
      <w:r w:rsidR="006840D5">
        <w:rPr>
          <w:b/>
          <w:i/>
        </w:rPr>
        <w:t>exposure</w:t>
      </w:r>
      <w:r w:rsidR="007C46C6">
        <w:t xml:space="preserve"> will </w:t>
      </w:r>
      <w:r w:rsidR="006840D5">
        <w:t>generate</w:t>
      </w:r>
      <w:r w:rsidR="007C46C6">
        <w:t xml:space="preserve"> </w:t>
      </w:r>
      <w:r w:rsidR="00A30FF9">
        <w:t>optimum</w:t>
      </w:r>
      <w:r w:rsidR="007C46C6">
        <w:t xml:space="preserve"> diagnostic quality</w:t>
      </w:r>
      <w:r w:rsidR="006840D5">
        <w:t xml:space="preserve"> image</w:t>
      </w:r>
      <w:r w:rsidR="007C46C6">
        <w:t xml:space="preserve">.  </w:t>
      </w:r>
    </w:p>
    <w:p w:rsidR="007C46C6" w:rsidRDefault="007C46C6" w:rsidP="00F67A09">
      <w:pPr>
        <w:spacing w:before="240"/>
      </w:pPr>
      <w:r>
        <w:t xml:space="preserve">A </w:t>
      </w:r>
      <w:r w:rsidRPr="00333E55">
        <w:rPr>
          <w:rFonts w:ascii="Arial" w:hAnsi="Arial" w:cs="Arial"/>
          <w:b/>
        </w:rPr>
        <w:t>dominant area</w:t>
      </w:r>
      <w:r>
        <w:t xml:space="preserve"> is not the most dense or least dense; it </w:t>
      </w:r>
      <w:r w:rsidRPr="00A30FF9">
        <w:rPr>
          <w:b/>
          <w:i/>
        </w:rPr>
        <w:t>is</w:t>
      </w:r>
      <w:r>
        <w:t xml:space="preserve"> </w:t>
      </w:r>
      <w:r w:rsidRPr="009377A9">
        <w:rPr>
          <w:b/>
          <w:i/>
        </w:rPr>
        <w:t>any area of the object that, when properly exposed, will ensure that the entire object will be properly exposed</w:t>
      </w:r>
      <w:r>
        <w:t xml:space="preserve">. </w:t>
      </w:r>
    </w:p>
    <w:p w:rsidR="001403F7" w:rsidRPr="00076CD9" w:rsidRDefault="001403F7" w:rsidP="00F67A09">
      <w:pPr>
        <w:spacing w:before="240"/>
        <w:rPr>
          <w:rFonts w:ascii="Arial" w:hAnsi="Arial" w:cs="Arial"/>
          <w:b/>
        </w:rPr>
      </w:pPr>
      <w:r w:rsidRPr="00076CD9">
        <w:rPr>
          <w:rFonts w:ascii="Arial" w:hAnsi="Arial" w:cs="Arial"/>
          <w:b/>
        </w:rPr>
        <w:t xml:space="preserve">Precise alignment of the dominant area of the anatomic part and the </w:t>
      </w:r>
      <w:r w:rsidR="00A30FF9">
        <w:rPr>
          <w:rFonts w:ascii="Arial" w:hAnsi="Arial" w:cs="Arial"/>
          <w:b/>
        </w:rPr>
        <w:t xml:space="preserve">active </w:t>
      </w:r>
      <w:r w:rsidRPr="00076CD9">
        <w:rPr>
          <w:rFonts w:ascii="Arial" w:hAnsi="Arial" w:cs="Arial"/>
          <w:b/>
        </w:rPr>
        <w:t>radiation detector</w:t>
      </w:r>
      <w:r w:rsidR="00FA7929">
        <w:rPr>
          <w:rFonts w:ascii="Arial" w:hAnsi="Arial" w:cs="Arial"/>
          <w:b/>
        </w:rPr>
        <w:t>(</w:t>
      </w:r>
      <w:r w:rsidRPr="00076CD9">
        <w:rPr>
          <w:rFonts w:ascii="Arial" w:hAnsi="Arial" w:cs="Arial"/>
          <w:b/>
        </w:rPr>
        <w:t>s</w:t>
      </w:r>
      <w:r w:rsidR="00FA7929">
        <w:rPr>
          <w:rFonts w:ascii="Arial" w:hAnsi="Arial" w:cs="Arial"/>
          <w:b/>
        </w:rPr>
        <w:t>)</w:t>
      </w:r>
      <w:r w:rsidRPr="00076CD9">
        <w:rPr>
          <w:rFonts w:ascii="Arial" w:hAnsi="Arial" w:cs="Arial"/>
          <w:b/>
        </w:rPr>
        <w:t xml:space="preserve"> is critical when using AEC systems.  </w:t>
      </w:r>
      <w:r w:rsidR="00FA7929">
        <w:t>They</w:t>
      </w:r>
      <w:r w:rsidR="003F6CF2">
        <w:t xml:space="preserve"> can only guarantee a</w:t>
      </w:r>
      <w:r w:rsidR="00FA7929">
        <w:t>n</w:t>
      </w:r>
      <w:r w:rsidR="003F6CF2">
        <w:t xml:space="preserve"> </w:t>
      </w:r>
      <w:r w:rsidR="00FA7929">
        <w:t>optimum</w:t>
      </w:r>
      <w:r w:rsidR="003F6CF2">
        <w:t xml:space="preserve"> </w:t>
      </w:r>
      <w:r w:rsidR="006840D5">
        <w:t xml:space="preserve">exposure </w:t>
      </w:r>
      <w:r w:rsidR="003F6CF2">
        <w:t xml:space="preserve">for structures positioned </w:t>
      </w:r>
      <w:r w:rsidR="003F6CF2">
        <w:rPr>
          <w:rFonts w:ascii="Arial" w:hAnsi="Arial" w:cs="Arial"/>
          <w:b/>
        </w:rPr>
        <w:t>in front of</w:t>
      </w:r>
      <w:r w:rsidR="003F6CF2">
        <w:t xml:space="preserve"> the</w:t>
      </w:r>
      <w:r w:rsidR="00FA7929">
        <w:t xml:space="preserve"> active</w:t>
      </w:r>
      <w:r w:rsidR="003F6CF2">
        <w:t xml:space="preserve"> detector</w:t>
      </w:r>
      <w:r w:rsidR="00FA7929">
        <w:t>(</w:t>
      </w:r>
      <w:r w:rsidR="003F6CF2">
        <w:t>s</w:t>
      </w:r>
      <w:r w:rsidR="00FA7929">
        <w:t>).</w:t>
      </w:r>
    </w:p>
    <w:p w:rsidR="00926CA8" w:rsidRDefault="00926CA8" w:rsidP="00926CA8">
      <w:pPr>
        <w:tabs>
          <w:tab w:val="left" w:pos="1234"/>
        </w:tabs>
        <w:spacing w:before="240"/>
      </w:pPr>
      <w:r>
        <w:t>The radiographer does not control exposure time.  The AEC system controls the exposure time, and as a result, the mAs used for each examination.  All other factors may be set manually.</w:t>
      </w:r>
    </w:p>
    <w:p w:rsidR="00926CA8" w:rsidRDefault="00926CA8" w:rsidP="00926CA8">
      <w:pPr>
        <w:spacing w:before="240"/>
      </w:pPr>
      <w:r>
        <w:t xml:space="preserve">With many of the newer digital imaging systems, when the radiographer sets the body part and position, </w:t>
      </w:r>
      <w:r w:rsidRPr="009C4825">
        <w:rPr>
          <w:b/>
          <w:i/>
        </w:rPr>
        <w:t>the AEC automatically selects the radiation detectors for the dominant area(s), optimum kilovoltage for penetration, mA station, and default back-up time for the exam</w:t>
      </w:r>
      <w:r>
        <w:t xml:space="preserve">. </w:t>
      </w:r>
    </w:p>
    <w:p w:rsidR="006E31BA" w:rsidRPr="006E31BA" w:rsidRDefault="006E31BA" w:rsidP="00EF06ED">
      <w:pPr>
        <w:rPr>
          <w:sz w:val="16"/>
          <w:szCs w:val="16"/>
        </w:rPr>
      </w:pPr>
    </w:p>
    <w:p w:rsidR="008D287F" w:rsidRDefault="008D287F" w:rsidP="00EF06ED">
      <w:pPr>
        <w:rPr>
          <w:rFonts w:ascii="Tahoma" w:hAnsi="Tahoma" w:cs="Tahoma"/>
          <w:color w:val="FFFFFF"/>
          <w:sz w:val="21"/>
          <w:szCs w:val="21"/>
        </w:rPr>
      </w:pPr>
      <w:r>
        <w:rPr>
          <w:rFonts w:ascii="Tahoma" w:hAnsi="Tahoma" w:cs="Tahoma"/>
          <w:color w:val="FFFFFF"/>
          <w:sz w:val="21"/>
          <w:szCs w:val="21"/>
        </w:rPr>
        <w:t xml:space="preserve">Dose Area Product (DAP) is an output measurement of the total amount of radiation delivered to the </w:t>
      </w:r>
      <w:r w:rsidRPr="008D287F">
        <w:rPr>
          <w:b/>
          <w:bCs/>
          <w:color w:val="222222"/>
          <w:sz w:val="22"/>
          <w:szCs w:val="21"/>
          <w:shd w:val="clear" w:color="auto" w:fill="FFFFFF"/>
        </w:rPr>
        <w:t>Dose area product</w:t>
      </w:r>
      <w:r w:rsidRPr="008D287F">
        <w:rPr>
          <w:color w:val="222222"/>
          <w:sz w:val="22"/>
          <w:szCs w:val="21"/>
          <w:shd w:val="clear" w:color="auto" w:fill="FFFFFF"/>
        </w:rPr>
        <w:t> (DAP) is a quantity used in assessing the radiation risk from diagnostic X-ray examinations and interventional procedures</w:t>
      </w:r>
      <w:r>
        <w:rPr>
          <w:color w:val="222222"/>
          <w:sz w:val="22"/>
          <w:szCs w:val="21"/>
          <w:shd w:val="clear" w:color="auto" w:fill="FFFFFF"/>
        </w:rPr>
        <w:t>.</w:t>
      </w:r>
      <w:r>
        <w:rPr>
          <w:rFonts w:ascii="Tahoma" w:hAnsi="Tahoma" w:cs="Tahoma"/>
          <w:color w:val="FFFFFF"/>
          <w:sz w:val="21"/>
          <w:szCs w:val="21"/>
        </w:rPr>
        <w:t>e</w:t>
      </w:r>
    </w:p>
    <w:p w:rsidR="008D287F" w:rsidRDefault="008D287F" w:rsidP="00EF06ED">
      <w:r>
        <w:rPr>
          <w:rFonts w:ascii="Tahoma" w:hAnsi="Tahoma" w:cs="Tahoma"/>
          <w:color w:val="FFFFFF"/>
          <w:sz w:val="21"/>
          <w:szCs w:val="21"/>
        </w:rPr>
        <w:t xml:space="preserve">             </w:t>
      </w:r>
      <w:r w:rsidR="00A331F7">
        <w:rPr>
          <w:rFonts w:ascii="Tahoma" w:hAnsi="Tahoma" w:cs="Tahoma"/>
          <w:color w:val="FFFFFF"/>
          <w:sz w:val="21"/>
          <w:szCs w:val="21"/>
        </w:rPr>
        <w:t xml:space="preserve">Product (DAP) is an output measurement of the total amount of radiation delivered to </w:t>
      </w:r>
      <w:r w:rsidR="00A331F7">
        <w:t xml:space="preserve">DAP-meters measure the product of radiation dose to air and the area of the X-ray field. DAP is expressed in </w:t>
      </w:r>
      <w:r w:rsidR="00D41FE9">
        <w:t>c</w:t>
      </w:r>
      <w:r w:rsidR="00A331F7">
        <w:t>Gy.cm</w:t>
      </w:r>
      <w:r w:rsidR="00A331F7" w:rsidRPr="00D41FE9">
        <w:rPr>
          <w:vertAlign w:val="superscript"/>
        </w:rPr>
        <w:t>2</w:t>
      </w:r>
      <w:r w:rsidR="00A331F7">
        <w:t xml:space="preserve"> or </w:t>
      </w:r>
      <w:r w:rsidR="00D41FE9">
        <w:t>mGy.cm</w:t>
      </w:r>
      <w:r w:rsidR="00D41FE9" w:rsidRPr="00D41FE9">
        <w:rPr>
          <w:vertAlign w:val="superscript"/>
        </w:rPr>
        <w:t>2</w:t>
      </w:r>
      <w:r w:rsidR="00A331F7">
        <w:t>. An ionization chamber larger than the area of the X-ray beam is placed just under the X</w:t>
      </w:r>
      <w:r>
        <w:t xml:space="preserve"> </w:t>
      </w:r>
      <w:r w:rsidR="00A331F7">
        <w:t xml:space="preserve">ray collimators. The DAP ionization chamber must intercept the entire X-ray field for an accurate reading; this quantity is proportional to EAP. The reading from a </w:t>
      </w:r>
      <w:r w:rsidR="00A331F7">
        <w:lastRenderedPageBreak/>
        <w:t xml:space="preserve">DAP-meter can be changed by either altering the X-ray technique factors (kVp, mAs or time), or varying the area of the field or both. </w:t>
      </w:r>
    </w:p>
    <w:p w:rsidR="008D287F" w:rsidRDefault="008D287F" w:rsidP="00EF06ED"/>
    <w:p w:rsidR="008D287F" w:rsidRDefault="008D287F" w:rsidP="008D287F">
      <w:pPr>
        <w:jc w:val="center"/>
      </w:pPr>
    </w:p>
    <w:p w:rsidR="008D287F" w:rsidRDefault="008D287F" w:rsidP="008D287F">
      <w:pPr>
        <w:jc w:val="center"/>
      </w:pPr>
      <w:r>
        <w:rPr>
          <w:noProof/>
        </w:rPr>
        <w:drawing>
          <wp:anchor distT="0" distB="0" distL="114300" distR="114300" simplePos="0" relativeHeight="251658240" behindDoc="1" locked="0" layoutInCell="1" allowOverlap="1" wp14:anchorId="12BB6D41" wp14:editId="3B5B0BE3">
            <wp:simplePos x="0" y="0"/>
            <wp:positionH relativeFrom="column">
              <wp:posOffset>1038225</wp:posOffset>
            </wp:positionH>
            <wp:positionV relativeFrom="paragraph">
              <wp:posOffset>13335</wp:posOffset>
            </wp:positionV>
            <wp:extent cx="3590925" cy="3812540"/>
            <wp:effectExtent l="0" t="0" r="9525" b="0"/>
            <wp:wrapNone/>
            <wp:docPr id="7" name="Picture 1" descr="Image result for dap meter rad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p meter radiograph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3812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pPr>
        <w:jc w:val="center"/>
      </w:pPr>
    </w:p>
    <w:p w:rsidR="008D287F" w:rsidRDefault="008D287F" w:rsidP="008D287F">
      <w:r>
        <w:t>Maintaining or adjusting exposure to the IR can be accomplished with kVp by using the 15% rule. The 15% rule states that changing the kVp by 15% has the same effect as doubling the mAs, or reducing the mAs by 50%.  Increasing the kVp by 15% and</w:t>
      </w:r>
      <w:r w:rsidR="00FE4699">
        <w:t xml:space="preserve"> reducing mAs by half</w:t>
      </w:r>
      <w:r>
        <w:t xml:space="preserve"> </w:t>
      </w:r>
      <w:r w:rsidR="00FE4699">
        <w:t xml:space="preserve"> maintains the exposure to an image receptor but reduces the dose area product (patient dose). </w:t>
      </w:r>
      <w:r>
        <w:t xml:space="preserve"> </w:t>
      </w:r>
    </w:p>
    <w:p w:rsidR="008D287F" w:rsidRDefault="008D287F" w:rsidP="008D287F">
      <w:pPr>
        <w:jc w:val="center"/>
      </w:pPr>
    </w:p>
    <w:p w:rsidR="008D287F" w:rsidRDefault="008D287F" w:rsidP="008D287F">
      <w:pPr>
        <w:jc w:val="center"/>
      </w:pPr>
    </w:p>
    <w:p w:rsidR="00033A44" w:rsidRDefault="00106EDC" w:rsidP="008D287F">
      <w:r>
        <w:br w:type="page"/>
      </w:r>
    </w:p>
    <w:p w:rsidR="00A331F7" w:rsidRDefault="00A331F7" w:rsidP="00EF06ED"/>
    <w:p w:rsidR="00A331F7" w:rsidRDefault="00A331F7" w:rsidP="00EF06ED"/>
    <w:p w:rsidR="00C521D5" w:rsidRDefault="00C521D5" w:rsidP="00C521D5">
      <w:pPr>
        <w:pStyle w:val="Heading1"/>
      </w:pPr>
      <w:r>
        <w:t>Experimental Setup</w:t>
      </w:r>
    </w:p>
    <w:p w:rsidR="00C521D5" w:rsidRDefault="00C521D5" w:rsidP="00C521D5"/>
    <w:p w:rsidR="00C521D5" w:rsidRPr="00895A92" w:rsidRDefault="00C521D5" w:rsidP="00C521D5"/>
    <w:p w:rsidR="00C521D5" w:rsidRPr="008E30D8" w:rsidRDefault="00C521D5" w:rsidP="00C521D5">
      <w:pPr>
        <w:pStyle w:val="Heading2B-Subheading"/>
        <w:rPr>
          <w:i w:val="0"/>
        </w:rPr>
      </w:pPr>
      <w:r w:rsidRPr="008E30D8">
        <w:rPr>
          <w:i w:val="0"/>
        </w:rPr>
        <w:t>Instructions for Exposure 1</w:t>
      </w:r>
      <w:r w:rsidR="00D05B68">
        <w:rPr>
          <w:i w:val="0"/>
        </w:rPr>
        <w:t>-8</w:t>
      </w:r>
    </w:p>
    <w:p w:rsidR="00C521D5" w:rsidRPr="00622C9D" w:rsidRDefault="00C521D5" w:rsidP="00C521D5">
      <w:pPr>
        <w:numPr>
          <w:ilvl w:val="0"/>
          <w:numId w:val="12"/>
        </w:numPr>
        <w:tabs>
          <w:tab w:val="clear" w:pos="720"/>
          <w:tab w:val="num" w:pos="540"/>
        </w:tabs>
        <w:spacing w:before="120"/>
        <w:ind w:left="540"/>
        <w:rPr>
          <w:szCs w:val="24"/>
        </w:rPr>
      </w:pPr>
      <w:r>
        <w:rPr>
          <w:szCs w:val="24"/>
        </w:rPr>
        <w:t>Place a direct radiography</w:t>
      </w:r>
      <w:r w:rsidRPr="00622C9D">
        <w:rPr>
          <w:szCs w:val="24"/>
        </w:rPr>
        <w:t xml:space="preserve"> </w:t>
      </w:r>
      <w:r>
        <w:rPr>
          <w:szCs w:val="24"/>
        </w:rPr>
        <w:t>FPD</w:t>
      </w:r>
      <w:r w:rsidRPr="00622C9D">
        <w:rPr>
          <w:szCs w:val="24"/>
        </w:rPr>
        <w:t xml:space="preserve"> image receptor in the </w:t>
      </w:r>
      <w:r w:rsidRPr="00622C9D">
        <w:rPr>
          <w:rFonts w:ascii="Arial" w:hAnsi="Arial" w:cs="Arial"/>
          <w:b/>
          <w:bCs/>
          <w:szCs w:val="24"/>
        </w:rPr>
        <w:t xml:space="preserve">bucky </w:t>
      </w:r>
      <w:r>
        <w:rPr>
          <w:rFonts w:ascii="Arial" w:hAnsi="Arial" w:cs="Arial"/>
          <w:b/>
          <w:bCs/>
          <w:szCs w:val="24"/>
        </w:rPr>
        <w:t>lengthwise</w:t>
      </w:r>
      <w:r w:rsidRPr="00622C9D">
        <w:rPr>
          <w:szCs w:val="24"/>
        </w:rPr>
        <w:t xml:space="preserve"> and set the SID to 40 inches</w:t>
      </w:r>
      <w:r>
        <w:rPr>
          <w:szCs w:val="24"/>
        </w:rPr>
        <w:t>.</w:t>
      </w:r>
    </w:p>
    <w:p w:rsidR="00C521D5" w:rsidRPr="0056561A" w:rsidRDefault="00C521D5" w:rsidP="00C521D5">
      <w:pPr>
        <w:numPr>
          <w:ilvl w:val="0"/>
          <w:numId w:val="12"/>
        </w:numPr>
        <w:tabs>
          <w:tab w:val="clear" w:pos="720"/>
          <w:tab w:val="num" w:pos="540"/>
        </w:tabs>
        <w:spacing w:before="120"/>
        <w:ind w:left="540"/>
        <w:rPr>
          <w:szCs w:val="24"/>
        </w:rPr>
      </w:pPr>
      <w:r w:rsidRPr="0056561A">
        <w:rPr>
          <w:szCs w:val="24"/>
        </w:rPr>
        <w:t xml:space="preserve">Place the </w:t>
      </w:r>
      <w:r w:rsidRPr="0056561A">
        <w:rPr>
          <w:rFonts w:ascii="Arial" w:hAnsi="Arial" w:cs="Arial"/>
          <w:b/>
          <w:szCs w:val="24"/>
        </w:rPr>
        <w:t>natural bone knee</w:t>
      </w:r>
      <w:r w:rsidRPr="0056561A">
        <w:rPr>
          <w:szCs w:val="24"/>
        </w:rPr>
        <w:t xml:space="preserve"> on the tabletop </w:t>
      </w:r>
      <w:r>
        <w:rPr>
          <w:szCs w:val="24"/>
        </w:rPr>
        <w:t>p</w:t>
      </w:r>
      <w:r w:rsidRPr="0056561A">
        <w:rPr>
          <w:szCs w:val="24"/>
        </w:rPr>
        <w:t>osition</w:t>
      </w:r>
      <w:r>
        <w:rPr>
          <w:szCs w:val="24"/>
        </w:rPr>
        <w:t xml:space="preserve">ed </w:t>
      </w:r>
      <w:r w:rsidRPr="0056561A">
        <w:rPr>
          <w:szCs w:val="24"/>
        </w:rPr>
        <w:t xml:space="preserve">for an </w:t>
      </w:r>
      <w:r w:rsidRPr="0056561A">
        <w:rPr>
          <w:rFonts w:ascii="Arial" w:hAnsi="Arial" w:cs="Arial"/>
          <w:b/>
          <w:bCs/>
          <w:szCs w:val="24"/>
        </w:rPr>
        <w:t>AP knee</w:t>
      </w:r>
      <w:r w:rsidRPr="0056561A">
        <w:rPr>
          <w:szCs w:val="24"/>
        </w:rPr>
        <w:t xml:space="preserve"> projection with its long axis </w:t>
      </w:r>
      <w:r w:rsidRPr="0056561A">
        <w:rPr>
          <w:rFonts w:ascii="Arial" w:hAnsi="Arial"/>
          <w:b/>
          <w:szCs w:val="24"/>
        </w:rPr>
        <w:t xml:space="preserve">parallel </w:t>
      </w:r>
      <w:r w:rsidRPr="0056561A">
        <w:rPr>
          <w:szCs w:val="24"/>
        </w:rPr>
        <w:t>to the long axis of the table.</w:t>
      </w:r>
    </w:p>
    <w:p w:rsidR="00C521D5" w:rsidRPr="00622C9D" w:rsidRDefault="00C521D5" w:rsidP="00C521D5">
      <w:pPr>
        <w:numPr>
          <w:ilvl w:val="0"/>
          <w:numId w:val="12"/>
        </w:numPr>
        <w:tabs>
          <w:tab w:val="clear" w:pos="720"/>
          <w:tab w:val="num" w:pos="540"/>
        </w:tabs>
        <w:spacing w:before="120"/>
        <w:ind w:left="540"/>
        <w:rPr>
          <w:bCs/>
          <w:szCs w:val="24"/>
        </w:rPr>
      </w:pPr>
      <w:r w:rsidRPr="00622C9D">
        <w:rPr>
          <w:szCs w:val="24"/>
        </w:rPr>
        <w:t xml:space="preserve">Direct the central ray </w:t>
      </w:r>
      <w:r w:rsidRPr="00622C9D">
        <w:rPr>
          <w:rFonts w:ascii="Arial" w:hAnsi="Arial"/>
          <w:b/>
          <w:szCs w:val="24"/>
        </w:rPr>
        <w:t>perpendicular</w:t>
      </w:r>
      <w:r w:rsidRPr="00622C9D">
        <w:rPr>
          <w:szCs w:val="24"/>
        </w:rPr>
        <w:t xml:space="preserve"> </w:t>
      </w:r>
      <w:r>
        <w:rPr>
          <w:szCs w:val="24"/>
        </w:rPr>
        <w:t>at the</w:t>
      </w:r>
      <w:r w:rsidRPr="00622C9D">
        <w:rPr>
          <w:szCs w:val="24"/>
        </w:rPr>
        <w:t xml:space="preserve"> level </w:t>
      </w:r>
      <w:r w:rsidRPr="00AE1BFA">
        <w:t>½ inch inferior to the patellar apex</w:t>
      </w:r>
      <w:r w:rsidRPr="00622C9D">
        <w:rPr>
          <w:szCs w:val="24"/>
        </w:rPr>
        <w:t xml:space="preserve"> </w:t>
      </w:r>
      <w:r w:rsidRPr="00622C9D">
        <w:rPr>
          <w:bCs/>
          <w:szCs w:val="24"/>
        </w:rPr>
        <w:t xml:space="preserve">and collimate to leave a </w:t>
      </w:r>
      <w:r>
        <w:rPr>
          <w:rFonts w:ascii="Arial" w:hAnsi="Arial" w:cs="Arial"/>
          <w:b/>
          <w:bCs/>
          <w:szCs w:val="24"/>
        </w:rPr>
        <w:t>two</w:t>
      </w:r>
      <w:r w:rsidRPr="00622C9D">
        <w:rPr>
          <w:rFonts w:ascii="Arial" w:hAnsi="Arial" w:cs="Arial"/>
          <w:b/>
          <w:bCs/>
          <w:szCs w:val="24"/>
        </w:rPr>
        <w:t xml:space="preserve"> inch border of </w:t>
      </w:r>
      <w:r>
        <w:rPr>
          <w:rFonts w:ascii="Arial" w:hAnsi="Arial" w:cs="Arial"/>
          <w:b/>
          <w:bCs/>
          <w:szCs w:val="24"/>
        </w:rPr>
        <w:t>radiation</w:t>
      </w:r>
      <w:r w:rsidRPr="00622C9D">
        <w:rPr>
          <w:bCs/>
          <w:szCs w:val="24"/>
        </w:rPr>
        <w:t xml:space="preserve"> </w:t>
      </w:r>
      <w:r w:rsidRPr="00334679">
        <w:rPr>
          <w:rFonts w:ascii="Arial" w:hAnsi="Arial" w:cs="Arial"/>
          <w:b/>
          <w:bCs/>
          <w:szCs w:val="24"/>
        </w:rPr>
        <w:t>on both sides</w:t>
      </w:r>
      <w:r w:rsidRPr="00622C9D">
        <w:rPr>
          <w:bCs/>
          <w:szCs w:val="24"/>
        </w:rPr>
        <w:t xml:space="preserve"> </w:t>
      </w:r>
      <w:r w:rsidRPr="00334679">
        <w:rPr>
          <w:rFonts w:ascii="Arial" w:hAnsi="Arial" w:cs="Arial"/>
          <w:b/>
          <w:bCs/>
          <w:szCs w:val="24"/>
        </w:rPr>
        <w:t>of the knee</w:t>
      </w:r>
      <w:r>
        <w:rPr>
          <w:bCs/>
          <w:szCs w:val="24"/>
        </w:rPr>
        <w:t xml:space="preserve"> to allow room for your radiopaque ID markers to show on the image.</w:t>
      </w:r>
    </w:p>
    <w:p w:rsidR="00C521D5" w:rsidRPr="00622C9D" w:rsidRDefault="00C521D5" w:rsidP="00C521D5">
      <w:pPr>
        <w:numPr>
          <w:ilvl w:val="0"/>
          <w:numId w:val="12"/>
        </w:numPr>
        <w:tabs>
          <w:tab w:val="clear" w:pos="720"/>
          <w:tab w:val="num" w:pos="540"/>
        </w:tabs>
        <w:spacing w:before="120"/>
        <w:ind w:left="540"/>
        <w:rPr>
          <w:bCs/>
          <w:szCs w:val="24"/>
        </w:rPr>
      </w:pPr>
      <w:r w:rsidRPr="00622C9D">
        <w:rPr>
          <w:szCs w:val="24"/>
        </w:rPr>
        <w:t xml:space="preserve">Tape the appropriate </w:t>
      </w:r>
      <w:r>
        <w:rPr>
          <w:szCs w:val="24"/>
        </w:rPr>
        <w:t>ID</w:t>
      </w:r>
      <w:r w:rsidRPr="00622C9D">
        <w:rPr>
          <w:szCs w:val="24"/>
        </w:rPr>
        <w:t xml:space="preserve"> markers onto the </w:t>
      </w:r>
      <w:r>
        <w:rPr>
          <w:szCs w:val="24"/>
        </w:rPr>
        <w:t>tabletop within the collimated light field so they do not obscure any areas of interest.</w:t>
      </w:r>
      <w:r w:rsidRPr="00622C9D">
        <w:rPr>
          <w:szCs w:val="24"/>
        </w:rPr>
        <w:br/>
        <w:t xml:space="preserve">(The room, side and exposure number must be labeled on </w:t>
      </w:r>
      <w:r w:rsidRPr="00622C9D">
        <w:rPr>
          <w:rFonts w:ascii="Arial" w:hAnsi="Arial"/>
          <w:b/>
          <w:szCs w:val="24"/>
        </w:rPr>
        <w:t>all</w:t>
      </w:r>
      <w:r w:rsidRPr="00622C9D">
        <w:rPr>
          <w:szCs w:val="24"/>
        </w:rPr>
        <w:t xml:space="preserve"> radiographs.) </w:t>
      </w:r>
    </w:p>
    <w:p w:rsidR="00C521D5" w:rsidRDefault="00C521D5" w:rsidP="00C521D5">
      <w:pPr>
        <w:numPr>
          <w:ilvl w:val="0"/>
          <w:numId w:val="12"/>
        </w:numPr>
        <w:tabs>
          <w:tab w:val="clear" w:pos="720"/>
          <w:tab w:val="num" w:pos="540"/>
        </w:tabs>
        <w:spacing w:before="120"/>
        <w:ind w:left="540"/>
        <w:rPr>
          <w:szCs w:val="24"/>
        </w:rPr>
      </w:pPr>
      <w:r>
        <w:rPr>
          <w:szCs w:val="24"/>
        </w:rPr>
        <w:t xml:space="preserve">Set the control console to the </w:t>
      </w:r>
      <w:r>
        <w:rPr>
          <w:rFonts w:ascii="Arial" w:hAnsi="Arial" w:cs="Arial"/>
          <w:b/>
          <w:szCs w:val="24"/>
        </w:rPr>
        <w:t xml:space="preserve">AEC </w:t>
      </w:r>
      <w:r w:rsidRPr="00C53AA0">
        <w:rPr>
          <w:szCs w:val="24"/>
        </w:rPr>
        <w:t>mode</w:t>
      </w:r>
      <w:r>
        <w:rPr>
          <w:szCs w:val="24"/>
        </w:rPr>
        <w:t>.</w:t>
      </w:r>
    </w:p>
    <w:p w:rsidR="00734F02" w:rsidRDefault="00734F02" w:rsidP="00734F02">
      <w:pPr>
        <w:numPr>
          <w:ilvl w:val="0"/>
          <w:numId w:val="12"/>
        </w:numPr>
        <w:tabs>
          <w:tab w:val="clear" w:pos="720"/>
          <w:tab w:val="num" w:pos="630"/>
        </w:tabs>
        <w:spacing w:before="120"/>
        <w:ind w:hanging="540"/>
        <w:rPr>
          <w:szCs w:val="24"/>
        </w:rPr>
      </w:pPr>
      <w:r w:rsidRPr="00622C9D">
        <w:rPr>
          <w:szCs w:val="24"/>
        </w:rPr>
        <w:t>Make e</w:t>
      </w:r>
      <w:r>
        <w:rPr>
          <w:szCs w:val="24"/>
        </w:rPr>
        <w:t>xposer</w:t>
      </w:r>
      <w:r w:rsidRPr="00622C9D">
        <w:rPr>
          <w:szCs w:val="24"/>
        </w:rPr>
        <w:t xml:space="preserve"> </w:t>
      </w:r>
      <w:r w:rsidRPr="007C43BF">
        <w:rPr>
          <w:b/>
          <w:szCs w:val="24"/>
        </w:rPr>
        <w:t>1-</w:t>
      </w:r>
      <w:r w:rsidR="00D41FE9">
        <w:rPr>
          <w:b/>
          <w:szCs w:val="24"/>
        </w:rPr>
        <w:t>8</w:t>
      </w:r>
      <w:r w:rsidRPr="00622C9D">
        <w:rPr>
          <w:szCs w:val="24"/>
        </w:rPr>
        <w:t xml:space="preserve"> using the settings indicated </w:t>
      </w:r>
      <w:r>
        <w:rPr>
          <w:szCs w:val="24"/>
        </w:rPr>
        <w:t>on</w:t>
      </w:r>
      <w:r w:rsidRPr="00622C9D">
        <w:rPr>
          <w:szCs w:val="24"/>
        </w:rPr>
        <w:t xml:space="preserve"> the worksheet.</w:t>
      </w:r>
    </w:p>
    <w:p w:rsidR="00C521D5" w:rsidRPr="00622C9D" w:rsidRDefault="00A331F7" w:rsidP="00734F02">
      <w:pPr>
        <w:numPr>
          <w:ilvl w:val="0"/>
          <w:numId w:val="12"/>
        </w:numPr>
        <w:tabs>
          <w:tab w:val="clear" w:pos="720"/>
          <w:tab w:val="num" w:pos="540"/>
        </w:tabs>
        <w:spacing w:before="120"/>
        <w:ind w:left="540"/>
        <w:rPr>
          <w:szCs w:val="24"/>
        </w:rPr>
      </w:pPr>
      <w:r>
        <w:rPr>
          <w:szCs w:val="24"/>
        </w:rPr>
        <w:t xml:space="preserve">Record the mAs, </w:t>
      </w:r>
      <w:r w:rsidR="007C43BF">
        <w:rPr>
          <w:szCs w:val="24"/>
        </w:rPr>
        <w:t>time</w:t>
      </w:r>
      <w:r>
        <w:rPr>
          <w:szCs w:val="24"/>
        </w:rPr>
        <w:t xml:space="preserve">, and DAP </w:t>
      </w:r>
      <w:r w:rsidR="00C521D5">
        <w:rPr>
          <w:szCs w:val="24"/>
        </w:rPr>
        <w:t xml:space="preserve"> for each exposure.  </w:t>
      </w:r>
      <w:r>
        <w:rPr>
          <w:szCs w:val="24"/>
        </w:rPr>
        <w:t>mAs</w:t>
      </w:r>
      <w:r w:rsidR="00C521D5">
        <w:rPr>
          <w:szCs w:val="24"/>
        </w:rPr>
        <w:t xml:space="preserve"> will be displayed on the control console </w:t>
      </w:r>
      <w:r w:rsidR="00C521D5">
        <w:rPr>
          <w:rFonts w:ascii="Arial" w:hAnsi="Arial" w:cs="Arial"/>
          <w:b/>
          <w:szCs w:val="24"/>
        </w:rPr>
        <w:t>immediately a</w:t>
      </w:r>
      <w:r w:rsidR="00C521D5" w:rsidRPr="00667CC5">
        <w:rPr>
          <w:rFonts w:ascii="Arial" w:hAnsi="Arial" w:cs="Arial"/>
          <w:b/>
          <w:szCs w:val="24"/>
        </w:rPr>
        <w:t xml:space="preserve">fter </w:t>
      </w:r>
      <w:r w:rsidR="00C521D5">
        <w:rPr>
          <w:rFonts w:ascii="Arial" w:hAnsi="Arial" w:cs="Arial"/>
          <w:b/>
          <w:szCs w:val="24"/>
        </w:rPr>
        <w:t>each</w:t>
      </w:r>
      <w:r w:rsidR="00C521D5" w:rsidRPr="00667CC5">
        <w:rPr>
          <w:rFonts w:ascii="Arial" w:hAnsi="Arial" w:cs="Arial"/>
          <w:b/>
          <w:szCs w:val="24"/>
        </w:rPr>
        <w:t xml:space="preserve"> exposure has been completed</w:t>
      </w:r>
      <w:r w:rsidR="00C521D5">
        <w:rPr>
          <w:szCs w:val="24"/>
        </w:rPr>
        <w:t>.</w:t>
      </w:r>
      <w:r>
        <w:rPr>
          <w:szCs w:val="24"/>
        </w:rPr>
        <w:t xml:space="preserve">  DAP can be found in the log file of the unit.  </w:t>
      </w:r>
    </w:p>
    <w:p w:rsidR="00C521D5" w:rsidRDefault="00C521D5" w:rsidP="00C521D5">
      <w:pPr>
        <w:numPr>
          <w:ilvl w:val="0"/>
          <w:numId w:val="12"/>
        </w:numPr>
        <w:tabs>
          <w:tab w:val="clear" w:pos="720"/>
          <w:tab w:val="num" w:pos="540"/>
        </w:tabs>
        <w:spacing w:before="120"/>
        <w:ind w:left="540"/>
        <w:rPr>
          <w:szCs w:val="24"/>
        </w:rPr>
      </w:pPr>
      <w:r>
        <w:rPr>
          <w:szCs w:val="24"/>
        </w:rPr>
        <w:t>Record the TEI, EI, and DI for each exposure</w:t>
      </w:r>
      <w:r w:rsidR="006840D5">
        <w:rPr>
          <w:szCs w:val="24"/>
        </w:rPr>
        <w:t>.</w:t>
      </w:r>
    </w:p>
    <w:p w:rsidR="00C521D5" w:rsidRDefault="00C521D5" w:rsidP="00DC300D">
      <w:pPr>
        <w:pStyle w:val="Heading1"/>
      </w:pPr>
    </w:p>
    <w:p w:rsidR="00C521D5" w:rsidRDefault="00C521D5" w:rsidP="00C521D5"/>
    <w:p w:rsidR="00C521D5" w:rsidRDefault="00C521D5" w:rsidP="00C521D5"/>
    <w:p w:rsidR="00C521D5" w:rsidRDefault="00C521D5" w:rsidP="00C521D5"/>
    <w:p w:rsidR="00C521D5" w:rsidRDefault="00C521D5" w:rsidP="00C521D5"/>
    <w:p w:rsidR="00C521D5" w:rsidRDefault="00C521D5" w:rsidP="00C521D5"/>
    <w:p w:rsidR="00C521D5" w:rsidRPr="00C521D5" w:rsidRDefault="00C521D5" w:rsidP="00C521D5"/>
    <w:p w:rsidR="00C521D5" w:rsidRDefault="00C521D5" w:rsidP="00DC300D">
      <w:pPr>
        <w:pStyle w:val="Heading1"/>
      </w:pPr>
    </w:p>
    <w:p w:rsidR="00734F02" w:rsidRDefault="00734F02" w:rsidP="00734F02"/>
    <w:p w:rsidR="00734F02" w:rsidRPr="00734F02" w:rsidRDefault="00734F02" w:rsidP="00734F02"/>
    <w:p w:rsidR="00C521D5" w:rsidRDefault="00C521D5" w:rsidP="00DC300D">
      <w:pPr>
        <w:pStyle w:val="Heading1"/>
      </w:pPr>
    </w:p>
    <w:p w:rsidR="00C521D5" w:rsidRDefault="00C521D5" w:rsidP="00DC300D">
      <w:pPr>
        <w:pStyle w:val="Heading1"/>
      </w:pPr>
    </w:p>
    <w:p w:rsidR="00B92627" w:rsidRDefault="00B92627" w:rsidP="00B92627"/>
    <w:p w:rsidR="00B92627" w:rsidRPr="00B92627" w:rsidRDefault="00B92627" w:rsidP="00B92627"/>
    <w:p w:rsidR="00C521D5" w:rsidRDefault="00C521D5" w:rsidP="00DC300D">
      <w:pPr>
        <w:pStyle w:val="Heading1"/>
      </w:pPr>
    </w:p>
    <w:p w:rsidR="00DC300D" w:rsidRDefault="00DC300D" w:rsidP="00DC300D">
      <w:pPr>
        <w:pStyle w:val="Heading1"/>
      </w:pPr>
      <w:r>
        <w:t xml:space="preserve">Technique Worksheet </w:t>
      </w:r>
    </w:p>
    <w:p w:rsidR="00C53AA0" w:rsidRDefault="00C53AA0" w:rsidP="00C53AA0">
      <w:pPr>
        <w:jc w:val="center"/>
        <w:rPr>
          <w:b/>
          <w:color w:val="C00000"/>
          <w:sz w:val="36"/>
          <w:szCs w:val="36"/>
        </w:rPr>
      </w:pPr>
      <w:r w:rsidRPr="00C53AA0">
        <w:rPr>
          <w:b/>
          <w:color w:val="C00000"/>
          <w:sz w:val="36"/>
          <w:szCs w:val="36"/>
        </w:rPr>
        <w:t>Direct Radiography</w:t>
      </w:r>
    </w:p>
    <w:p w:rsidR="00B92627" w:rsidRDefault="00B92627" w:rsidP="00C53AA0">
      <w:pPr>
        <w:jc w:val="center"/>
        <w:rPr>
          <w:b/>
          <w:color w:val="C00000"/>
          <w:sz w:val="36"/>
          <w:szCs w:val="36"/>
        </w:rPr>
      </w:pPr>
    </w:p>
    <w:p w:rsidR="005E7171" w:rsidRDefault="005E7171" w:rsidP="005E7171">
      <w:r>
        <w:rPr>
          <w:noProof/>
        </w:rPr>
        <w:drawing>
          <wp:inline distT="0" distB="0" distL="0" distR="0" wp14:anchorId="22B55207" wp14:editId="21188CCB">
            <wp:extent cx="1303020" cy="1085850"/>
            <wp:effectExtent l="0" t="0" r="0" b="0"/>
            <wp:docPr id="2" name="Picture 2" descr="Image result for warning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arning sig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020" cy="1085850"/>
                    </a:xfrm>
                    <a:prstGeom prst="rect">
                      <a:avLst/>
                    </a:prstGeom>
                    <a:noFill/>
                    <a:ln>
                      <a:noFill/>
                    </a:ln>
                  </pic:spPr>
                </pic:pic>
              </a:graphicData>
            </a:graphic>
          </wp:inline>
        </w:drawing>
      </w:r>
    </w:p>
    <w:p w:rsidR="005E7171" w:rsidRDefault="005E7171" w:rsidP="005E7171"/>
    <w:p w:rsidR="00DC300D" w:rsidRPr="00EF06ED" w:rsidRDefault="005E7171" w:rsidP="005E7171">
      <w:pPr>
        <w:rPr>
          <w:i/>
          <w:vanish/>
          <w:color w:val="C00000"/>
        </w:rPr>
      </w:pPr>
      <w:r w:rsidRPr="00AB581F">
        <w:rPr>
          <w:b/>
          <w:color w:val="C00000"/>
          <w:sz w:val="32"/>
        </w:rPr>
        <w:t>The wireless digital (</w:t>
      </w:r>
      <w:r>
        <w:rPr>
          <w:b/>
          <w:color w:val="C00000"/>
          <w:sz w:val="32"/>
        </w:rPr>
        <w:t>FPD</w:t>
      </w:r>
      <w:r w:rsidRPr="00AB581F">
        <w:rPr>
          <w:b/>
          <w:color w:val="C00000"/>
          <w:sz w:val="32"/>
        </w:rPr>
        <w:t>) image receptor can only be handled by an instructor</w:t>
      </w:r>
      <w:r>
        <w:rPr>
          <w:b/>
          <w:color w:val="C00000"/>
          <w:sz w:val="32"/>
        </w:rPr>
        <w:t>!</w:t>
      </w:r>
      <w:r w:rsidR="00C53AA0" w:rsidRPr="00EF06ED">
        <w:rPr>
          <w:i/>
          <w:vanish/>
          <w:color w:val="C00000"/>
        </w:rPr>
        <w:t xml:space="preserve"> </w:t>
      </w:r>
      <w:r w:rsidR="00DC300D" w:rsidRPr="00EF06ED">
        <w:rPr>
          <w:vanish/>
          <w:color w:val="C00000"/>
        </w:rPr>
        <w:t>(AP Natural Bone Knee – Bucky Technique)</w:t>
      </w:r>
    </w:p>
    <w:p w:rsidR="00DC300D" w:rsidRDefault="00DC300D" w:rsidP="00DC300D"/>
    <w:p w:rsidR="00DC300D" w:rsidRDefault="00DC300D" w:rsidP="00393B6B"/>
    <w:p w:rsidR="00106EDC" w:rsidRDefault="00106EDC">
      <w:pPr>
        <w:ind w:right="5184"/>
      </w:pPr>
    </w:p>
    <w:p w:rsidR="00EF25BE" w:rsidRDefault="00EF25BE">
      <w:pPr>
        <w:ind w:right="5184"/>
      </w:pPr>
    </w:p>
    <w:p w:rsidR="00EF25BE" w:rsidRDefault="00EF25BE">
      <w:pPr>
        <w:ind w:right="5184"/>
      </w:pPr>
    </w:p>
    <w:p w:rsidR="00EF25BE" w:rsidRDefault="00EF25BE" w:rsidP="00EF25BE"/>
    <w:p w:rsidR="00EF25BE" w:rsidRPr="00337BB9" w:rsidRDefault="00EF25BE" w:rsidP="00EF25BE">
      <w:pPr>
        <w:pStyle w:val="Heading1-Subheading"/>
        <w:spacing w:before="120"/>
        <w:rPr>
          <w:i w:val="0"/>
          <w:vanish/>
          <w:color w:val="C00000"/>
          <w:szCs w:val="24"/>
        </w:rPr>
      </w:pPr>
      <w:r w:rsidRPr="00337BB9">
        <w:rPr>
          <w:i w:val="0"/>
          <w:vanish/>
          <w:color w:val="C00000"/>
          <w:szCs w:val="24"/>
        </w:rPr>
        <w:t xml:space="preserve"> (Acceptable Technique is 200 RS and 70 kVp @ 12 mAs)</w:t>
      </w:r>
    </w:p>
    <w:p w:rsidR="00EF25BE" w:rsidRPr="00337BB9" w:rsidRDefault="00EF25BE" w:rsidP="00EF25BE">
      <w:pPr>
        <w:rPr>
          <w:sz w:val="16"/>
          <w:szCs w:val="16"/>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16"/>
        <w:gridCol w:w="684"/>
        <w:gridCol w:w="810"/>
        <w:gridCol w:w="810"/>
        <w:gridCol w:w="1080"/>
        <w:gridCol w:w="810"/>
        <w:gridCol w:w="810"/>
        <w:gridCol w:w="720"/>
        <w:gridCol w:w="900"/>
        <w:gridCol w:w="900"/>
        <w:gridCol w:w="810"/>
      </w:tblGrid>
      <w:tr w:rsidR="00D41FE9" w:rsidRPr="007353D2" w:rsidTr="00D41FE9">
        <w:trPr>
          <w:cantSplit/>
          <w:trHeight w:val="1440"/>
        </w:trPr>
        <w:tc>
          <w:tcPr>
            <w:tcW w:w="720" w:type="dxa"/>
            <w:tcBorders>
              <w:top w:val="nil"/>
              <w:left w:val="nil"/>
              <w:bottom w:val="single" w:sz="4" w:space="0" w:color="auto"/>
            </w:tcBorders>
            <w:vAlign w:val="center"/>
          </w:tcPr>
          <w:p w:rsidR="00D41FE9" w:rsidRDefault="00D41FE9" w:rsidP="00CD7BA0">
            <w:pPr>
              <w:spacing w:before="60" w:after="60"/>
              <w:jc w:val="center"/>
              <w:rPr>
                <w:b/>
                <w:sz w:val="28"/>
              </w:rPr>
            </w:pPr>
          </w:p>
        </w:tc>
        <w:tc>
          <w:tcPr>
            <w:tcW w:w="1116" w:type="dxa"/>
            <w:tcBorders>
              <w:bottom w:val="single" w:sz="4" w:space="0" w:color="auto"/>
            </w:tcBorders>
            <w:shd w:val="clear" w:color="auto" w:fill="FBD4B4" w:themeFill="accent6" w:themeFillTint="66"/>
            <w:vAlign w:val="bottom"/>
          </w:tcPr>
          <w:p w:rsidR="00D41FE9" w:rsidRDefault="00D41FE9" w:rsidP="00CD7BA0">
            <w:pPr>
              <w:spacing w:after="120"/>
              <w:jc w:val="center"/>
              <w:rPr>
                <w:rFonts w:ascii="Arial" w:hAnsi="Arial"/>
                <w:b/>
                <w:sz w:val="28"/>
              </w:rPr>
            </w:pPr>
            <w:r>
              <w:rPr>
                <w:rFonts w:ascii="Arial" w:hAnsi="Arial"/>
                <w:b/>
                <w:sz w:val="28"/>
              </w:rPr>
              <w:t>Speed</w:t>
            </w:r>
          </w:p>
          <w:p w:rsidR="00D41FE9" w:rsidRDefault="00D41FE9" w:rsidP="00CD7BA0">
            <w:pPr>
              <w:spacing w:after="120"/>
              <w:jc w:val="center"/>
              <w:rPr>
                <w:rFonts w:ascii="Arial" w:hAnsi="Arial"/>
                <w:b/>
                <w:sz w:val="28"/>
              </w:rPr>
            </w:pPr>
            <w:r>
              <w:rPr>
                <w:rFonts w:ascii="Arial" w:hAnsi="Arial"/>
                <w:b/>
                <w:sz w:val="28"/>
              </w:rPr>
              <w:t>M H L</w:t>
            </w:r>
          </w:p>
        </w:tc>
        <w:tc>
          <w:tcPr>
            <w:tcW w:w="684" w:type="dxa"/>
            <w:tcBorders>
              <w:bottom w:val="single" w:sz="4" w:space="0" w:color="auto"/>
            </w:tcBorders>
            <w:shd w:val="clear" w:color="auto" w:fill="FBD4B4" w:themeFill="accent6" w:themeFillTint="66"/>
            <w:vAlign w:val="bottom"/>
          </w:tcPr>
          <w:p w:rsidR="00D41FE9" w:rsidRDefault="00D41FE9" w:rsidP="00CD7BA0">
            <w:pPr>
              <w:spacing w:after="120"/>
              <w:jc w:val="center"/>
              <w:rPr>
                <w:rFonts w:ascii="Arial" w:hAnsi="Arial"/>
                <w:b/>
                <w:sz w:val="28"/>
              </w:rPr>
            </w:pPr>
            <w:r>
              <w:rPr>
                <w:rFonts w:ascii="Arial" w:hAnsi="Arial"/>
                <w:b/>
                <w:sz w:val="28"/>
              </w:rPr>
              <w:t>kV</w:t>
            </w:r>
          </w:p>
        </w:tc>
        <w:tc>
          <w:tcPr>
            <w:tcW w:w="810" w:type="dxa"/>
            <w:tcBorders>
              <w:bottom w:val="single" w:sz="4" w:space="0" w:color="auto"/>
            </w:tcBorders>
            <w:shd w:val="clear" w:color="auto" w:fill="FBD4B4" w:themeFill="accent6" w:themeFillTint="66"/>
            <w:vAlign w:val="bottom"/>
          </w:tcPr>
          <w:p w:rsidR="00D41FE9" w:rsidRDefault="00D41FE9" w:rsidP="00CD7BA0">
            <w:pPr>
              <w:spacing w:after="120"/>
              <w:jc w:val="center"/>
              <w:rPr>
                <w:rFonts w:ascii="Arial" w:hAnsi="Arial"/>
                <w:b/>
                <w:sz w:val="28"/>
              </w:rPr>
            </w:pPr>
            <w:r>
              <w:rPr>
                <w:rFonts w:ascii="Arial" w:hAnsi="Arial"/>
                <w:b/>
                <w:sz w:val="28"/>
              </w:rPr>
              <w:t>FSS</w:t>
            </w:r>
          </w:p>
        </w:tc>
        <w:tc>
          <w:tcPr>
            <w:tcW w:w="810" w:type="dxa"/>
            <w:tcBorders>
              <w:bottom w:val="single" w:sz="4" w:space="0" w:color="auto"/>
            </w:tcBorders>
            <w:shd w:val="clear" w:color="auto" w:fill="FBD4B4" w:themeFill="accent6" w:themeFillTint="66"/>
            <w:textDirection w:val="btLr"/>
            <w:vAlign w:val="center"/>
          </w:tcPr>
          <w:p w:rsidR="00D41FE9" w:rsidRPr="00922A60" w:rsidRDefault="00D41FE9" w:rsidP="00CD7BA0">
            <w:pPr>
              <w:ind w:left="113" w:right="113"/>
              <w:rPr>
                <w:rFonts w:ascii="Arial" w:hAnsi="Arial"/>
                <w:b/>
                <w:sz w:val="20"/>
              </w:rPr>
            </w:pPr>
            <w:r w:rsidRPr="00922A60">
              <w:rPr>
                <w:rFonts w:ascii="Arial" w:hAnsi="Arial"/>
                <w:b/>
                <w:sz w:val="20"/>
              </w:rPr>
              <w:t>Back-Up Time</w:t>
            </w:r>
          </w:p>
        </w:tc>
        <w:tc>
          <w:tcPr>
            <w:tcW w:w="1080" w:type="dxa"/>
            <w:tcBorders>
              <w:bottom w:val="single" w:sz="4" w:space="0" w:color="auto"/>
            </w:tcBorders>
            <w:shd w:val="clear" w:color="auto" w:fill="FBD4B4" w:themeFill="accent6" w:themeFillTint="66"/>
            <w:textDirection w:val="btLr"/>
            <w:vAlign w:val="center"/>
          </w:tcPr>
          <w:p w:rsidR="00D41FE9" w:rsidRPr="00922A60" w:rsidRDefault="00D41FE9" w:rsidP="00CD7BA0">
            <w:pPr>
              <w:ind w:left="113" w:right="113"/>
              <w:rPr>
                <w:rFonts w:ascii="Arial" w:hAnsi="Arial"/>
                <w:b/>
                <w:sz w:val="20"/>
              </w:rPr>
            </w:pPr>
            <w:r w:rsidRPr="00922A60">
              <w:rPr>
                <w:rFonts w:ascii="Arial" w:hAnsi="Arial"/>
                <w:b/>
                <w:sz w:val="20"/>
              </w:rPr>
              <w:t>Radiation Detectors</w:t>
            </w:r>
          </w:p>
        </w:tc>
        <w:tc>
          <w:tcPr>
            <w:tcW w:w="810" w:type="dxa"/>
            <w:tcBorders>
              <w:bottom w:val="single" w:sz="4" w:space="0" w:color="auto"/>
            </w:tcBorders>
            <w:shd w:val="clear" w:color="auto" w:fill="FBD4B4" w:themeFill="accent6" w:themeFillTint="66"/>
            <w:textDirection w:val="btLr"/>
            <w:vAlign w:val="center"/>
          </w:tcPr>
          <w:p w:rsidR="00D41FE9" w:rsidRPr="00922A60" w:rsidRDefault="00D41FE9" w:rsidP="00CD7BA0">
            <w:pPr>
              <w:ind w:left="113" w:right="113"/>
              <w:rPr>
                <w:rFonts w:ascii="Arial" w:hAnsi="Arial"/>
                <w:b/>
                <w:sz w:val="20"/>
              </w:rPr>
            </w:pPr>
            <w:r w:rsidRPr="00922A60">
              <w:rPr>
                <w:rFonts w:ascii="Arial" w:hAnsi="Arial"/>
                <w:b/>
                <w:sz w:val="20"/>
              </w:rPr>
              <w:t>Density Selector</w:t>
            </w:r>
          </w:p>
        </w:tc>
        <w:tc>
          <w:tcPr>
            <w:tcW w:w="810" w:type="dxa"/>
            <w:tcBorders>
              <w:bottom w:val="single" w:sz="4" w:space="0" w:color="auto"/>
            </w:tcBorders>
            <w:shd w:val="clear" w:color="auto" w:fill="FBD4B4" w:themeFill="accent6" w:themeFillTint="66"/>
            <w:vAlign w:val="bottom"/>
          </w:tcPr>
          <w:p w:rsidR="00D41FE9" w:rsidRPr="007353D2" w:rsidRDefault="00D41FE9" w:rsidP="00CD7BA0">
            <w:pPr>
              <w:spacing w:after="120"/>
              <w:jc w:val="center"/>
              <w:rPr>
                <w:rFonts w:ascii="Arial" w:hAnsi="Arial"/>
                <w:b/>
                <w:sz w:val="28"/>
              </w:rPr>
            </w:pPr>
            <w:r w:rsidRPr="007353D2">
              <w:rPr>
                <w:rFonts w:ascii="Arial" w:hAnsi="Arial"/>
                <w:b/>
                <w:sz w:val="28"/>
              </w:rPr>
              <w:t>Grid</w:t>
            </w:r>
          </w:p>
        </w:tc>
        <w:tc>
          <w:tcPr>
            <w:tcW w:w="720" w:type="dxa"/>
            <w:tcBorders>
              <w:bottom w:val="single" w:sz="4" w:space="0" w:color="auto"/>
            </w:tcBorders>
            <w:shd w:val="clear" w:color="auto" w:fill="FBD4B4" w:themeFill="accent6" w:themeFillTint="66"/>
            <w:vAlign w:val="bottom"/>
          </w:tcPr>
          <w:p w:rsidR="00D41FE9" w:rsidRPr="007353D2" w:rsidRDefault="00D41FE9" w:rsidP="00CD7BA0">
            <w:pPr>
              <w:spacing w:after="120"/>
              <w:jc w:val="center"/>
              <w:rPr>
                <w:rFonts w:ascii="Arial" w:hAnsi="Arial"/>
                <w:b/>
                <w:sz w:val="28"/>
              </w:rPr>
            </w:pPr>
            <w:r w:rsidRPr="007353D2">
              <w:rPr>
                <w:rFonts w:ascii="Arial" w:hAnsi="Arial"/>
                <w:b/>
                <w:sz w:val="28"/>
              </w:rPr>
              <w:t>SID</w:t>
            </w:r>
          </w:p>
        </w:tc>
        <w:tc>
          <w:tcPr>
            <w:tcW w:w="900" w:type="dxa"/>
            <w:tcBorders>
              <w:top w:val="single" w:sz="4" w:space="0" w:color="auto"/>
              <w:bottom w:val="single" w:sz="4" w:space="0" w:color="auto"/>
              <w:right w:val="single" w:sz="4" w:space="0" w:color="auto"/>
            </w:tcBorders>
            <w:shd w:val="clear" w:color="auto" w:fill="FBD4B4" w:themeFill="accent6" w:themeFillTint="66"/>
            <w:vAlign w:val="bottom"/>
          </w:tcPr>
          <w:p w:rsidR="00D41FE9" w:rsidRPr="00D41FE9" w:rsidRDefault="00D41FE9" w:rsidP="00CD7BA0">
            <w:pPr>
              <w:pStyle w:val="Header"/>
              <w:tabs>
                <w:tab w:val="clear" w:pos="4320"/>
                <w:tab w:val="clear" w:pos="8640"/>
              </w:tabs>
              <w:spacing w:after="120"/>
              <w:jc w:val="center"/>
              <w:rPr>
                <w:rFonts w:ascii="Arial" w:hAnsi="Arial"/>
                <w:b/>
              </w:rPr>
            </w:pPr>
            <w:r w:rsidRPr="00D41FE9">
              <w:rPr>
                <w:rFonts w:ascii="Arial" w:hAnsi="Arial"/>
                <w:b/>
              </w:rPr>
              <w:t>mAs</w:t>
            </w:r>
          </w:p>
          <w:p w:rsidR="00D41FE9" w:rsidRPr="007353D2" w:rsidRDefault="00D41FE9" w:rsidP="00CD7BA0">
            <w:pPr>
              <w:pStyle w:val="Header"/>
              <w:tabs>
                <w:tab w:val="clear" w:pos="4320"/>
                <w:tab w:val="clear" w:pos="8640"/>
              </w:tabs>
              <w:spacing w:after="120"/>
              <w:jc w:val="center"/>
              <w:rPr>
                <w:rFonts w:ascii="Arial" w:hAnsi="Arial"/>
                <w:b/>
                <w:sz w:val="28"/>
              </w:rPr>
            </w:pPr>
          </w:p>
        </w:tc>
        <w:tc>
          <w:tcPr>
            <w:tcW w:w="900" w:type="dxa"/>
            <w:tcBorders>
              <w:top w:val="single" w:sz="4" w:space="0" w:color="auto"/>
              <w:bottom w:val="single" w:sz="4" w:space="0" w:color="auto"/>
              <w:right w:val="single" w:sz="4" w:space="0" w:color="auto"/>
            </w:tcBorders>
            <w:shd w:val="clear" w:color="auto" w:fill="FBD4B4" w:themeFill="accent6" w:themeFillTint="66"/>
            <w:vAlign w:val="bottom"/>
          </w:tcPr>
          <w:p w:rsidR="00D41FE9" w:rsidRDefault="00D41FE9" w:rsidP="00CD7BA0">
            <w:pPr>
              <w:pStyle w:val="Header"/>
              <w:tabs>
                <w:tab w:val="clear" w:pos="4320"/>
                <w:tab w:val="clear" w:pos="8640"/>
              </w:tabs>
              <w:spacing w:after="120"/>
              <w:jc w:val="center"/>
              <w:rPr>
                <w:rFonts w:ascii="Arial" w:hAnsi="Arial"/>
                <w:b/>
                <w:sz w:val="28"/>
              </w:rPr>
            </w:pPr>
            <w:r>
              <w:rPr>
                <w:rFonts w:ascii="Arial" w:hAnsi="Arial"/>
                <w:b/>
                <w:sz w:val="28"/>
              </w:rPr>
              <w:t>DAP</w:t>
            </w:r>
          </w:p>
          <w:p w:rsidR="00D41FE9" w:rsidRPr="007353D2" w:rsidRDefault="00D41FE9" w:rsidP="00D41FE9">
            <w:pPr>
              <w:pStyle w:val="Header"/>
              <w:tabs>
                <w:tab w:val="clear" w:pos="4320"/>
                <w:tab w:val="clear" w:pos="8640"/>
              </w:tabs>
              <w:spacing w:after="120"/>
              <w:jc w:val="center"/>
              <w:rPr>
                <w:rFonts w:ascii="Arial" w:hAnsi="Arial"/>
                <w:b/>
                <w:sz w:val="28"/>
              </w:rPr>
            </w:pPr>
            <w:r>
              <w:t>cGy cm</w:t>
            </w:r>
            <w:r w:rsidRPr="00D41FE9">
              <w:rPr>
                <w:vertAlign w:val="superscript"/>
              </w:rPr>
              <w:t>2</w:t>
            </w:r>
          </w:p>
        </w:tc>
        <w:tc>
          <w:tcPr>
            <w:tcW w:w="810" w:type="dxa"/>
            <w:tcBorders>
              <w:top w:val="single" w:sz="4" w:space="0" w:color="auto"/>
              <w:bottom w:val="single" w:sz="4" w:space="0" w:color="auto"/>
              <w:right w:val="single" w:sz="4" w:space="0" w:color="auto"/>
            </w:tcBorders>
            <w:shd w:val="clear" w:color="auto" w:fill="FBD4B4" w:themeFill="accent6" w:themeFillTint="66"/>
            <w:vAlign w:val="bottom"/>
          </w:tcPr>
          <w:p w:rsidR="00D41FE9" w:rsidRDefault="00D41FE9" w:rsidP="00CD7BA0">
            <w:pPr>
              <w:pStyle w:val="Header"/>
              <w:tabs>
                <w:tab w:val="clear" w:pos="4320"/>
                <w:tab w:val="clear" w:pos="8640"/>
              </w:tabs>
              <w:spacing w:after="120"/>
              <w:jc w:val="center"/>
              <w:rPr>
                <w:rFonts w:ascii="Arial" w:hAnsi="Arial"/>
                <w:b/>
                <w:sz w:val="28"/>
              </w:rPr>
            </w:pPr>
            <w:r>
              <w:rPr>
                <w:rFonts w:ascii="Arial" w:hAnsi="Arial"/>
                <w:b/>
                <w:sz w:val="28"/>
              </w:rPr>
              <w:t>EI</w:t>
            </w:r>
          </w:p>
          <w:p w:rsidR="00D41FE9" w:rsidRPr="007353D2" w:rsidRDefault="00D41FE9" w:rsidP="00CD7BA0">
            <w:pPr>
              <w:pStyle w:val="Header"/>
              <w:spacing w:after="120"/>
              <w:jc w:val="center"/>
              <w:rPr>
                <w:rFonts w:ascii="Arial" w:hAnsi="Arial"/>
                <w:b/>
                <w:sz w:val="28"/>
              </w:rPr>
            </w:pPr>
          </w:p>
        </w:tc>
      </w:tr>
      <w:tr w:rsidR="00D41FE9" w:rsidRPr="00DC24EA" w:rsidTr="00D41FE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576"/>
        </w:trPr>
        <w:tc>
          <w:tcPr>
            <w:tcW w:w="720" w:type="dxa"/>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D41FE9" w:rsidRPr="00731DF1" w:rsidRDefault="00D41FE9" w:rsidP="00CD7BA0">
            <w:pPr>
              <w:jc w:val="center"/>
              <w:rPr>
                <w:rFonts w:ascii="Arial Black" w:hAnsi="Arial Black"/>
                <w:color w:val="FFFFFF" w:themeColor="background1"/>
                <w:sz w:val="28"/>
              </w:rPr>
            </w:pPr>
            <w:r>
              <w:rPr>
                <w:rFonts w:ascii="Arial Black" w:hAnsi="Arial Black"/>
                <w:color w:val="FFFFFF" w:themeColor="background1"/>
                <w:sz w:val="28"/>
              </w:rPr>
              <w:t>1</w:t>
            </w:r>
          </w:p>
        </w:tc>
        <w:tc>
          <w:tcPr>
            <w:tcW w:w="1116" w:type="dxa"/>
            <w:tcBorders>
              <w:top w:val="single" w:sz="4" w:space="0" w:color="auto"/>
              <w:left w:val="single" w:sz="4" w:space="0" w:color="auto"/>
            </w:tcBorders>
            <w:shd w:val="clear" w:color="auto" w:fill="92D050"/>
            <w:vAlign w:val="center"/>
          </w:tcPr>
          <w:p w:rsidR="00D41FE9" w:rsidRPr="00C521D5" w:rsidRDefault="00D41FE9" w:rsidP="00CD7BA0">
            <w:pPr>
              <w:pStyle w:val="Header"/>
              <w:tabs>
                <w:tab w:val="clear" w:pos="4320"/>
                <w:tab w:val="clear" w:pos="8640"/>
              </w:tabs>
              <w:jc w:val="center"/>
              <w:rPr>
                <w:rFonts w:ascii="Arial" w:hAnsi="Arial" w:cs="Arial"/>
                <w:sz w:val="28"/>
                <w:szCs w:val="28"/>
              </w:rPr>
            </w:pPr>
          </w:p>
        </w:tc>
        <w:tc>
          <w:tcPr>
            <w:tcW w:w="684" w:type="dxa"/>
            <w:tcBorders>
              <w:top w:val="single" w:sz="4" w:space="0" w:color="auto"/>
            </w:tcBorders>
            <w:shd w:val="clear" w:color="auto" w:fill="92D050"/>
            <w:vAlign w:val="center"/>
          </w:tcPr>
          <w:p w:rsidR="00D41FE9" w:rsidRPr="00981252" w:rsidRDefault="00D41FE9" w:rsidP="00CD7BA0">
            <w:pPr>
              <w:pStyle w:val="Header"/>
              <w:tabs>
                <w:tab w:val="clear" w:pos="4320"/>
                <w:tab w:val="clear" w:pos="8640"/>
              </w:tabs>
              <w:jc w:val="center"/>
              <w:rPr>
                <w:rFonts w:ascii="Arial" w:hAnsi="Arial" w:cs="Arial"/>
                <w:sz w:val="28"/>
                <w:szCs w:val="28"/>
              </w:rPr>
            </w:pPr>
            <w:r>
              <w:rPr>
                <w:rFonts w:ascii="Arial" w:hAnsi="Arial" w:cs="Arial"/>
                <w:sz w:val="28"/>
                <w:szCs w:val="28"/>
              </w:rPr>
              <w:t>84</w:t>
            </w:r>
          </w:p>
        </w:tc>
        <w:tc>
          <w:tcPr>
            <w:tcW w:w="810" w:type="dxa"/>
            <w:tcBorders>
              <w:top w:val="single" w:sz="4" w:space="0" w:color="auto"/>
            </w:tcBorders>
            <w:shd w:val="clear" w:color="auto" w:fill="92D050"/>
            <w:vAlign w:val="center"/>
          </w:tcPr>
          <w:p w:rsidR="00D41FE9" w:rsidRPr="006840D5" w:rsidRDefault="00D41FE9" w:rsidP="00CD7BA0">
            <w:pPr>
              <w:pStyle w:val="Header"/>
              <w:tabs>
                <w:tab w:val="clear" w:pos="4320"/>
                <w:tab w:val="clear" w:pos="8640"/>
              </w:tabs>
              <w:jc w:val="center"/>
              <w:rPr>
                <w:rFonts w:ascii="Arial" w:hAnsi="Arial" w:cs="Arial"/>
                <w:sz w:val="22"/>
                <w:szCs w:val="22"/>
              </w:rPr>
            </w:pPr>
            <w:r>
              <w:rPr>
                <w:rFonts w:ascii="Arial" w:hAnsi="Arial" w:cs="Arial"/>
                <w:sz w:val="22"/>
                <w:szCs w:val="22"/>
              </w:rPr>
              <w:t>small</w:t>
            </w:r>
          </w:p>
        </w:tc>
        <w:tc>
          <w:tcPr>
            <w:tcW w:w="810" w:type="dxa"/>
            <w:tcBorders>
              <w:top w:val="single" w:sz="4" w:space="0" w:color="auto"/>
            </w:tcBorders>
            <w:shd w:val="clear" w:color="auto" w:fill="92D050"/>
            <w:vAlign w:val="center"/>
          </w:tcPr>
          <w:p w:rsidR="00D41FE9" w:rsidRPr="00B92627" w:rsidRDefault="00D41FE9" w:rsidP="005C366F">
            <w:pPr>
              <w:pStyle w:val="Header"/>
              <w:tabs>
                <w:tab w:val="clear" w:pos="4320"/>
                <w:tab w:val="clear" w:pos="8640"/>
              </w:tabs>
              <w:jc w:val="center"/>
              <w:rPr>
                <w:rFonts w:ascii="Arial" w:hAnsi="Arial" w:cs="Arial"/>
                <w:sz w:val="28"/>
                <w:szCs w:val="28"/>
              </w:rPr>
            </w:pPr>
          </w:p>
        </w:tc>
        <w:tc>
          <w:tcPr>
            <w:tcW w:w="1080" w:type="dxa"/>
            <w:tcBorders>
              <w:top w:val="single" w:sz="4" w:space="0" w:color="auto"/>
              <w:bottom w:val="dotted" w:sz="4" w:space="0" w:color="auto"/>
            </w:tcBorders>
            <w:shd w:val="clear" w:color="auto" w:fill="92D050"/>
            <w:vAlign w:val="center"/>
          </w:tcPr>
          <w:p w:rsidR="00D41FE9" w:rsidRPr="00D805F8" w:rsidRDefault="00D41FE9" w:rsidP="00CD7BA0">
            <w:pPr>
              <w:pStyle w:val="Header"/>
              <w:tabs>
                <w:tab w:val="clear" w:pos="4320"/>
                <w:tab w:val="clear" w:pos="8640"/>
              </w:tabs>
              <w:jc w:val="center"/>
              <w:rPr>
                <w:rFonts w:ascii="Arial" w:hAnsi="Arial" w:cs="Arial"/>
                <w:b/>
                <w:sz w:val="28"/>
                <w:szCs w:val="28"/>
              </w:rPr>
            </w:pPr>
            <w:r w:rsidRPr="00D805F8">
              <w:rPr>
                <w:rFonts w:ascii="Arial" w:hAnsi="Arial" w:cs="Arial"/>
                <w:b/>
                <w:sz w:val="28"/>
                <w:szCs w:val="28"/>
              </w:rPr>
              <w:t>C only</w:t>
            </w:r>
          </w:p>
        </w:tc>
        <w:tc>
          <w:tcPr>
            <w:tcW w:w="810" w:type="dxa"/>
            <w:tcBorders>
              <w:top w:val="single" w:sz="4" w:space="0" w:color="auto"/>
            </w:tcBorders>
            <w:shd w:val="clear" w:color="auto" w:fill="92D050"/>
            <w:vAlign w:val="center"/>
          </w:tcPr>
          <w:p w:rsidR="00D41FE9" w:rsidRPr="00981252" w:rsidRDefault="00D41FE9" w:rsidP="00CD7BA0">
            <w:pPr>
              <w:pStyle w:val="Header"/>
              <w:tabs>
                <w:tab w:val="clear" w:pos="4320"/>
                <w:tab w:val="clear" w:pos="8640"/>
              </w:tabs>
              <w:jc w:val="center"/>
              <w:rPr>
                <w:rFonts w:ascii="Arial" w:hAnsi="Arial" w:cs="Arial"/>
                <w:sz w:val="28"/>
                <w:szCs w:val="28"/>
              </w:rPr>
            </w:pPr>
            <w:r w:rsidRPr="00981252">
              <w:rPr>
                <w:rFonts w:ascii="Arial" w:hAnsi="Arial" w:cs="Arial"/>
                <w:sz w:val="28"/>
                <w:szCs w:val="28"/>
              </w:rPr>
              <w:t>0</w:t>
            </w:r>
          </w:p>
        </w:tc>
        <w:tc>
          <w:tcPr>
            <w:tcW w:w="810" w:type="dxa"/>
            <w:tcBorders>
              <w:top w:val="single" w:sz="4" w:space="0" w:color="auto"/>
            </w:tcBorders>
            <w:shd w:val="clear" w:color="auto" w:fill="92D050"/>
            <w:vAlign w:val="center"/>
          </w:tcPr>
          <w:p w:rsidR="00D41FE9" w:rsidRPr="00C521D5" w:rsidRDefault="00D41FE9" w:rsidP="00CD7BA0">
            <w:pPr>
              <w:pStyle w:val="Header"/>
              <w:tabs>
                <w:tab w:val="clear" w:pos="4320"/>
                <w:tab w:val="clear" w:pos="8640"/>
              </w:tabs>
              <w:jc w:val="center"/>
              <w:rPr>
                <w:rFonts w:ascii="Arial" w:hAnsi="Arial" w:cs="Arial"/>
                <w:sz w:val="22"/>
                <w:szCs w:val="22"/>
              </w:rPr>
            </w:pPr>
            <w:r>
              <w:rPr>
                <w:rFonts w:ascii="Arial" w:hAnsi="Arial" w:cs="Arial"/>
                <w:sz w:val="22"/>
                <w:szCs w:val="22"/>
              </w:rPr>
              <w:t>bucky</w:t>
            </w:r>
          </w:p>
        </w:tc>
        <w:tc>
          <w:tcPr>
            <w:tcW w:w="720" w:type="dxa"/>
            <w:tcBorders>
              <w:top w:val="single" w:sz="4" w:space="0" w:color="auto"/>
            </w:tcBorders>
            <w:shd w:val="clear" w:color="auto" w:fill="92D050"/>
            <w:vAlign w:val="center"/>
          </w:tcPr>
          <w:p w:rsidR="00D41FE9" w:rsidRPr="00DF4FCB" w:rsidRDefault="00D41FE9" w:rsidP="00CD7BA0">
            <w:pPr>
              <w:pStyle w:val="Header"/>
              <w:tabs>
                <w:tab w:val="clear" w:pos="4320"/>
                <w:tab w:val="clear" w:pos="8640"/>
              </w:tabs>
              <w:jc w:val="center"/>
              <w:rPr>
                <w:rFonts w:ascii="Arial" w:hAnsi="Arial" w:cs="Arial"/>
                <w:sz w:val="28"/>
                <w:szCs w:val="28"/>
              </w:rPr>
            </w:pPr>
            <w:r w:rsidRPr="00DF4FCB">
              <w:rPr>
                <w:rFonts w:ascii="Arial" w:hAnsi="Arial" w:cs="Arial"/>
                <w:sz w:val="28"/>
                <w:szCs w:val="28"/>
              </w:rPr>
              <w:t>40”</w:t>
            </w:r>
          </w:p>
        </w:tc>
        <w:tc>
          <w:tcPr>
            <w:tcW w:w="900" w:type="dxa"/>
            <w:tcBorders>
              <w:top w:val="single" w:sz="4" w:space="0" w:color="auto"/>
              <w:bottom w:val="dotted" w:sz="4" w:space="0" w:color="auto"/>
              <w:right w:val="single" w:sz="4" w:space="0" w:color="auto"/>
            </w:tcBorders>
            <w:shd w:val="clear" w:color="auto" w:fill="92D050"/>
            <w:vAlign w:val="center"/>
          </w:tcPr>
          <w:p w:rsidR="00D41FE9" w:rsidRPr="00DC24EA" w:rsidRDefault="00D41FE9" w:rsidP="00CD7BA0">
            <w:pPr>
              <w:pStyle w:val="Header"/>
              <w:tabs>
                <w:tab w:val="clear" w:pos="4320"/>
                <w:tab w:val="clear" w:pos="8640"/>
              </w:tabs>
              <w:jc w:val="center"/>
              <w:rPr>
                <w:rFonts w:ascii="Arial" w:hAnsi="Arial" w:cs="Arial"/>
                <w:b/>
                <w:vanish/>
                <w:color w:val="C00000"/>
                <w:sz w:val="16"/>
                <w:szCs w:val="16"/>
              </w:rPr>
            </w:pPr>
            <w:r w:rsidRPr="00DC24EA">
              <w:rPr>
                <w:rFonts w:ascii="Arial" w:hAnsi="Arial" w:cs="Arial"/>
                <w:b/>
                <w:vanish/>
                <w:color w:val="C00000"/>
                <w:sz w:val="16"/>
                <w:szCs w:val="16"/>
              </w:rPr>
              <w:t>12 mAs</w:t>
            </w:r>
          </w:p>
        </w:tc>
        <w:tc>
          <w:tcPr>
            <w:tcW w:w="900" w:type="dxa"/>
            <w:tcBorders>
              <w:top w:val="single" w:sz="4" w:space="0" w:color="auto"/>
              <w:bottom w:val="dotted" w:sz="4" w:space="0" w:color="auto"/>
              <w:right w:val="single" w:sz="4" w:space="0" w:color="auto"/>
            </w:tcBorders>
            <w:shd w:val="clear" w:color="auto" w:fill="92D050"/>
            <w:vAlign w:val="center"/>
          </w:tcPr>
          <w:p w:rsidR="00D41FE9" w:rsidRPr="0007710B" w:rsidRDefault="00D41FE9" w:rsidP="00D41FE9">
            <w:pPr>
              <w:pStyle w:val="Header"/>
              <w:tabs>
                <w:tab w:val="clear" w:pos="4320"/>
                <w:tab w:val="clear" w:pos="8640"/>
              </w:tabs>
              <w:jc w:val="center"/>
              <w:rPr>
                <w:rFonts w:ascii="Arial" w:hAnsi="Arial" w:cs="Arial"/>
                <w:b/>
                <w:vanish/>
                <w:color w:val="C00000"/>
                <w:sz w:val="28"/>
                <w:szCs w:val="28"/>
              </w:rPr>
            </w:pPr>
            <w:r>
              <w:rPr>
                <w:rFonts w:ascii="Arial" w:hAnsi="Arial" w:cs="Arial"/>
                <w:b/>
                <w:vanish/>
                <w:color w:val="C00000"/>
                <w:sz w:val="28"/>
                <w:szCs w:val="28"/>
              </w:rPr>
              <w:t>?</w:t>
            </w:r>
          </w:p>
        </w:tc>
        <w:tc>
          <w:tcPr>
            <w:tcW w:w="810" w:type="dxa"/>
            <w:tcBorders>
              <w:top w:val="single" w:sz="4" w:space="0" w:color="auto"/>
              <w:bottom w:val="dotted" w:sz="4" w:space="0" w:color="auto"/>
              <w:right w:val="single" w:sz="4" w:space="0" w:color="auto"/>
            </w:tcBorders>
            <w:shd w:val="clear" w:color="auto" w:fill="92D050"/>
            <w:vAlign w:val="center"/>
          </w:tcPr>
          <w:p w:rsidR="00D41FE9" w:rsidRPr="0007710B" w:rsidRDefault="00D41FE9" w:rsidP="00CD7BA0">
            <w:pPr>
              <w:pStyle w:val="Header"/>
              <w:jc w:val="center"/>
              <w:rPr>
                <w:rFonts w:ascii="Arial" w:hAnsi="Arial" w:cs="Arial"/>
                <w:b/>
                <w:vanish/>
                <w:color w:val="C00000"/>
                <w:sz w:val="28"/>
                <w:szCs w:val="28"/>
              </w:rPr>
            </w:pPr>
          </w:p>
        </w:tc>
      </w:tr>
      <w:tr w:rsidR="00D41FE9" w:rsidRPr="00DC24EA" w:rsidTr="00D41FE9">
        <w:trPr>
          <w:trHeight w:hRule="exact" w:val="576"/>
        </w:trPr>
        <w:tc>
          <w:tcPr>
            <w:tcW w:w="720" w:type="dxa"/>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D41FE9" w:rsidRPr="00731DF1" w:rsidRDefault="00D41FE9" w:rsidP="00CD7BA0">
            <w:pPr>
              <w:jc w:val="center"/>
              <w:rPr>
                <w:rFonts w:ascii="Arial Black" w:hAnsi="Arial Black"/>
                <w:color w:val="FFFFFF" w:themeColor="background1"/>
                <w:sz w:val="28"/>
              </w:rPr>
            </w:pPr>
            <w:r>
              <w:rPr>
                <w:rFonts w:ascii="Arial Black" w:hAnsi="Arial Black"/>
                <w:color w:val="FFFFFF" w:themeColor="background1"/>
                <w:sz w:val="28"/>
              </w:rPr>
              <w:t>2</w:t>
            </w:r>
          </w:p>
        </w:tc>
        <w:tc>
          <w:tcPr>
            <w:tcW w:w="1116"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D41FE9" w:rsidRPr="00C521D5" w:rsidRDefault="00D41FE9" w:rsidP="00CD7BA0">
            <w:pPr>
              <w:pStyle w:val="Header"/>
              <w:tabs>
                <w:tab w:val="clear" w:pos="4320"/>
                <w:tab w:val="clear" w:pos="8640"/>
              </w:tabs>
              <w:jc w:val="center"/>
              <w:rPr>
                <w:rFonts w:ascii="Arial" w:hAnsi="Arial" w:cs="Arial"/>
                <w:sz w:val="28"/>
                <w:szCs w:val="28"/>
              </w:rPr>
            </w:pPr>
          </w:p>
        </w:tc>
        <w:tc>
          <w:tcPr>
            <w:tcW w:w="6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981252" w:rsidRDefault="00D41FE9" w:rsidP="00CD7BA0">
            <w:pPr>
              <w:pStyle w:val="Header"/>
              <w:tabs>
                <w:tab w:val="clear" w:pos="4320"/>
                <w:tab w:val="clear" w:pos="8640"/>
              </w:tabs>
              <w:jc w:val="center"/>
              <w:rPr>
                <w:rFonts w:ascii="Arial" w:hAnsi="Arial" w:cs="Arial"/>
                <w:sz w:val="28"/>
                <w:szCs w:val="28"/>
              </w:rPr>
            </w:pPr>
            <w:r>
              <w:rPr>
                <w:rFonts w:ascii="Arial" w:hAnsi="Arial" w:cs="Arial"/>
                <w:sz w:val="28"/>
                <w:szCs w:val="28"/>
              </w:rPr>
              <w:t>96</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981252" w:rsidRDefault="00D41FE9" w:rsidP="00CD7BA0">
            <w:pPr>
              <w:pStyle w:val="Header"/>
              <w:tabs>
                <w:tab w:val="clear" w:pos="4320"/>
                <w:tab w:val="clear" w:pos="8640"/>
              </w:tabs>
              <w:jc w:val="center"/>
              <w:rPr>
                <w:rFonts w:ascii="Arial" w:hAnsi="Arial" w:cs="Arial"/>
                <w:sz w:val="28"/>
                <w:szCs w:val="28"/>
              </w:rPr>
            </w:pPr>
            <w:r>
              <w:rPr>
                <w:rFonts w:ascii="Arial" w:hAnsi="Arial" w:cs="Arial"/>
                <w:sz w:val="22"/>
                <w:szCs w:val="22"/>
              </w:rPr>
              <w:t>small</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981252" w:rsidRDefault="00D41FE9" w:rsidP="00CD7BA0">
            <w:pPr>
              <w:pStyle w:val="Header"/>
              <w:tabs>
                <w:tab w:val="clear" w:pos="4320"/>
                <w:tab w:val="clear" w:pos="8640"/>
              </w:tabs>
              <w:jc w:val="center"/>
              <w:rPr>
                <w:rFonts w:ascii="Arial" w:hAnsi="Arial" w:cs="Arial"/>
                <w:sz w:val="28"/>
                <w:szCs w:val="28"/>
              </w:rPr>
            </w:pPr>
          </w:p>
        </w:tc>
        <w:tc>
          <w:tcPr>
            <w:tcW w:w="1080" w:type="dxa"/>
            <w:tcBorders>
              <w:top w:val="dotted" w:sz="4" w:space="0" w:color="auto"/>
              <w:left w:val="dotted" w:sz="4" w:space="0" w:color="auto"/>
              <w:bottom w:val="dotted" w:sz="4" w:space="0" w:color="auto"/>
              <w:right w:val="dotted" w:sz="4" w:space="0" w:color="auto"/>
            </w:tcBorders>
            <w:shd w:val="clear" w:color="auto" w:fill="92D050"/>
          </w:tcPr>
          <w:p w:rsidR="00D41FE9" w:rsidRDefault="00D41FE9">
            <w:r w:rsidRPr="0085189E">
              <w:rPr>
                <w:rFonts w:ascii="Arial" w:hAnsi="Arial" w:cs="Arial"/>
                <w:b/>
                <w:sz w:val="28"/>
                <w:szCs w:val="28"/>
              </w:rPr>
              <w:t>C only</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981252" w:rsidRDefault="00D41FE9" w:rsidP="00CD7BA0">
            <w:pPr>
              <w:pStyle w:val="Header"/>
              <w:tabs>
                <w:tab w:val="clear" w:pos="4320"/>
                <w:tab w:val="clear" w:pos="8640"/>
              </w:tabs>
              <w:jc w:val="center"/>
              <w:rPr>
                <w:rFonts w:ascii="Arial" w:hAnsi="Arial" w:cs="Arial"/>
                <w:sz w:val="28"/>
                <w:szCs w:val="28"/>
              </w:rPr>
            </w:pPr>
            <w:r w:rsidRPr="00981252">
              <w:rPr>
                <w:rFonts w:ascii="Arial" w:hAnsi="Arial" w:cs="Arial"/>
                <w:sz w:val="28"/>
                <w:szCs w:val="28"/>
              </w:rPr>
              <w:t>0</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981252" w:rsidRDefault="00D41FE9" w:rsidP="00CD7BA0">
            <w:pPr>
              <w:pStyle w:val="Header"/>
              <w:tabs>
                <w:tab w:val="clear" w:pos="4320"/>
                <w:tab w:val="clear" w:pos="8640"/>
              </w:tabs>
              <w:jc w:val="center"/>
              <w:rPr>
                <w:rFonts w:ascii="Arial" w:hAnsi="Arial" w:cs="Arial"/>
                <w:sz w:val="28"/>
                <w:szCs w:val="28"/>
              </w:rPr>
            </w:pPr>
            <w:r>
              <w:rPr>
                <w:rFonts w:ascii="Arial" w:hAnsi="Arial" w:cs="Arial"/>
                <w:sz w:val="22"/>
                <w:szCs w:val="22"/>
              </w:rPr>
              <w:t>bucky</w:t>
            </w:r>
          </w:p>
        </w:tc>
        <w:tc>
          <w:tcPr>
            <w:tcW w:w="72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DF4FCB" w:rsidRDefault="00D41FE9" w:rsidP="00CD7BA0">
            <w:pPr>
              <w:pStyle w:val="Header"/>
              <w:tabs>
                <w:tab w:val="clear" w:pos="4320"/>
                <w:tab w:val="clear" w:pos="8640"/>
              </w:tabs>
              <w:jc w:val="center"/>
              <w:rPr>
                <w:rFonts w:ascii="Arial" w:hAnsi="Arial" w:cs="Arial"/>
                <w:sz w:val="28"/>
                <w:szCs w:val="28"/>
              </w:rPr>
            </w:pPr>
            <w:r w:rsidRPr="00DF4FCB">
              <w:rPr>
                <w:rFonts w:ascii="Arial" w:hAnsi="Arial" w:cs="Arial"/>
                <w:sz w:val="28"/>
                <w:szCs w:val="28"/>
              </w:rPr>
              <w:t>40”</w:t>
            </w:r>
          </w:p>
        </w:tc>
        <w:tc>
          <w:tcPr>
            <w:tcW w:w="9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41FE9" w:rsidRPr="00DC24EA" w:rsidRDefault="00D41FE9" w:rsidP="00CD7BA0">
            <w:pPr>
              <w:pStyle w:val="Header"/>
              <w:tabs>
                <w:tab w:val="clear" w:pos="4320"/>
                <w:tab w:val="clear" w:pos="8640"/>
              </w:tabs>
              <w:jc w:val="center"/>
              <w:rPr>
                <w:rFonts w:ascii="Arial" w:hAnsi="Arial" w:cs="Arial"/>
                <w:b/>
                <w:vanish/>
                <w:color w:val="C00000"/>
                <w:sz w:val="20"/>
              </w:rPr>
            </w:pPr>
            <w:r w:rsidRPr="00DC24EA">
              <w:rPr>
                <w:rFonts w:ascii="Arial" w:hAnsi="Arial" w:cs="Arial"/>
                <w:b/>
                <w:vanish/>
                <w:color w:val="C00000"/>
                <w:sz w:val="20"/>
              </w:rPr>
              <w:t>Light</w:t>
            </w:r>
          </w:p>
          <w:p w:rsidR="00D41FE9" w:rsidRPr="00DC24EA" w:rsidRDefault="00D41FE9" w:rsidP="00CD7BA0">
            <w:pPr>
              <w:pStyle w:val="Header"/>
              <w:tabs>
                <w:tab w:val="clear" w:pos="4320"/>
                <w:tab w:val="clear" w:pos="8640"/>
              </w:tabs>
              <w:jc w:val="center"/>
              <w:rPr>
                <w:rFonts w:ascii="Arial" w:hAnsi="Arial" w:cs="Arial"/>
                <w:b/>
                <w:vanish/>
                <w:color w:val="C00000"/>
                <w:sz w:val="16"/>
                <w:szCs w:val="16"/>
              </w:rPr>
            </w:pPr>
            <w:r w:rsidRPr="00DC24EA">
              <w:rPr>
                <w:rFonts w:ascii="Arial" w:hAnsi="Arial" w:cs="Arial"/>
                <w:b/>
                <w:vanish/>
                <w:color w:val="C00000"/>
                <w:sz w:val="16"/>
                <w:szCs w:val="16"/>
              </w:rPr>
              <w:t>2.13 mAs</w:t>
            </w:r>
          </w:p>
        </w:tc>
        <w:tc>
          <w:tcPr>
            <w:tcW w:w="9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41FE9" w:rsidRPr="00DC24EA" w:rsidRDefault="00D41FE9" w:rsidP="00CD7BA0">
            <w:pPr>
              <w:pStyle w:val="Header"/>
              <w:tabs>
                <w:tab w:val="clear" w:pos="4320"/>
                <w:tab w:val="clear" w:pos="8640"/>
              </w:tabs>
              <w:jc w:val="center"/>
              <w:rPr>
                <w:rFonts w:ascii="Arial" w:hAnsi="Arial" w:cs="Arial"/>
                <w:b/>
                <w:vanish/>
                <w:color w:val="C00000"/>
                <w:sz w:val="16"/>
                <w:szCs w:val="16"/>
              </w:rPr>
            </w:pPr>
          </w:p>
        </w:tc>
        <w:tc>
          <w:tcPr>
            <w:tcW w:w="81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41FE9" w:rsidRPr="00DC24EA" w:rsidRDefault="00D41FE9" w:rsidP="00CD7BA0">
            <w:pPr>
              <w:pStyle w:val="Header"/>
              <w:tabs>
                <w:tab w:val="clear" w:pos="4320"/>
                <w:tab w:val="clear" w:pos="8640"/>
              </w:tabs>
              <w:jc w:val="center"/>
              <w:rPr>
                <w:rFonts w:ascii="Arial" w:hAnsi="Arial" w:cs="Arial"/>
                <w:b/>
                <w:vanish/>
                <w:color w:val="C00000"/>
                <w:sz w:val="16"/>
                <w:szCs w:val="16"/>
              </w:rPr>
            </w:pPr>
          </w:p>
        </w:tc>
      </w:tr>
      <w:tr w:rsidR="00D41FE9" w:rsidRPr="00DC24EA" w:rsidTr="00D41FE9">
        <w:trPr>
          <w:trHeight w:hRule="exact" w:val="576"/>
        </w:trPr>
        <w:tc>
          <w:tcPr>
            <w:tcW w:w="720" w:type="dxa"/>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D41FE9" w:rsidRPr="00731DF1" w:rsidRDefault="00D41FE9" w:rsidP="00CD7BA0">
            <w:pPr>
              <w:jc w:val="center"/>
              <w:rPr>
                <w:rFonts w:ascii="Arial Black" w:hAnsi="Arial Black"/>
                <w:color w:val="FFFFFF" w:themeColor="background1"/>
                <w:sz w:val="28"/>
              </w:rPr>
            </w:pPr>
            <w:r>
              <w:rPr>
                <w:rFonts w:ascii="Arial Black" w:hAnsi="Arial Black"/>
                <w:color w:val="FFFFFF" w:themeColor="background1"/>
                <w:sz w:val="28"/>
              </w:rPr>
              <w:t>3</w:t>
            </w:r>
          </w:p>
        </w:tc>
        <w:tc>
          <w:tcPr>
            <w:tcW w:w="1116"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D41FE9" w:rsidRPr="00C521D5" w:rsidRDefault="00D41FE9" w:rsidP="00CD7BA0">
            <w:pPr>
              <w:pStyle w:val="Header"/>
              <w:tabs>
                <w:tab w:val="clear" w:pos="4320"/>
                <w:tab w:val="clear" w:pos="8640"/>
              </w:tabs>
              <w:jc w:val="center"/>
              <w:rPr>
                <w:rFonts w:ascii="Arial" w:hAnsi="Arial" w:cs="Arial"/>
                <w:sz w:val="28"/>
                <w:szCs w:val="28"/>
              </w:rPr>
            </w:pPr>
          </w:p>
        </w:tc>
        <w:tc>
          <w:tcPr>
            <w:tcW w:w="6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981252" w:rsidRDefault="00D41FE9" w:rsidP="00CD7BA0">
            <w:pPr>
              <w:pStyle w:val="Header"/>
              <w:tabs>
                <w:tab w:val="clear" w:pos="4320"/>
                <w:tab w:val="clear" w:pos="8640"/>
              </w:tabs>
              <w:jc w:val="center"/>
              <w:rPr>
                <w:rFonts w:ascii="Arial" w:hAnsi="Arial" w:cs="Arial"/>
                <w:sz w:val="28"/>
                <w:szCs w:val="28"/>
              </w:rPr>
            </w:pPr>
            <w:r>
              <w:rPr>
                <w:rFonts w:ascii="Arial" w:hAnsi="Arial" w:cs="Arial"/>
                <w:sz w:val="28"/>
                <w:szCs w:val="28"/>
              </w:rPr>
              <w:t>110</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981252" w:rsidRDefault="00D41FE9" w:rsidP="00CD7BA0">
            <w:pPr>
              <w:pStyle w:val="Header"/>
              <w:tabs>
                <w:tab w:val="clear" w:pos="4320"/>
                <w:tab w:val="clear" w:pos="8640"/>
              </w:tabs>
              <w:jc w:val="center"/>
              <w:rPr>
                <w:rFonts w:ascii="Arial" w:hAnsi="Arial" w:cs="Arial"/>
                <w:sz w:val="28"/>
                <w:szCs w:val="28"/>
              </w:rPr>
            </w:pPr>
            <w:r>
              <w:rPr>
                <w:rFonts w:ascii="Arial" w:hAnsi="Arial" w:cs="Arial"/>
                <w:sz w:val="22"/>
                <w:szCs w:val="22"/>
              </w:rPr>
              <w:t>small</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981252" w:rsidRDefault="00D41FE9" w:rsidP="00CD7BA0">
            <w:pPr>
              <w:pStyle w:val="Header"/>
              <w:tabs>
                <w:tab w:val="clear" w:pos="4320"/>
                <w:tab w:val="clear" w:pos="8640"/>
              </w:tabs>
              <w:jc w:val="center"/>
              <w:rPr>
                <w:rFonts w:ascii="Arial" w:hAnsi="Arial" w:cs="Arial"/>
                <w:sz w:val="28"/>
                <w:szCs w:val="28"/>
              </w:rPr>
            </w:pPr>
          </w:p>
        </w:tc>
        <w:tc>
          <w:tcPr>
            <w:tcW w:w="1080" w:type="dxa"/>
            <w:tcBorders>
              <w:top w:val="dotted" w:sz="4" w:space="0" w:color="auto"/>
              <w:left w:val="dotted" w:sz="4" w:space="0" w:color="auto"/>
              <w:bottom w:val="dotted" w:sz="4" w:space="0" w:color="auto"/>
              <w:right w:val="dotted" w:sz="4" w:space="0" w:color="auto"/>
            </w:tcBorders>
            <w:shd w:val="clear" w:color="auto" w:fill="92D050"/>
          </w:tcPr>
          <w:p w:rsidR="00D41FE9" w:rsidRDefault="00D41FE9">
            <w:r w:rsidRPr="0085189E">
              <w:rPr>
                <w:rFonts w:ascii="Arial" w:hAnsi="Arial" w:cs="Arial"/>
                <w:b/>
                <w:sz w:val="28"/>
                <w:szCs w:val="28"/>
              </w:rPr>
              <w:t>C only</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981252" w:rsidRDefault="00D41FE9" w:rsidP="00CD7BA0">
            <w:pPr>
              <w:pStyle w:val="Header"/>
              <w:tabs>
                <w:tab w:val="clear" w:pos="4320"/>
                <w:tab w:val="clear" w:pos="8640"/>
              </w:tabs>
              <w:jc w:val="center"/>
              <w:rPr>
                <w:rFonts w:ascii="Arial" w:hAnsi="Arial" w:cs="Arial"/>
                <w:b/>
                <w:sz w:val="28"/>
                <w:szCs w:val="28"/>
              </w:rPr>
            </w:pPr>
            <w:r>
              <w:rPr>
                <w:rFonts w:ascii="Arial" w:hAnsi="Arial" w:cs="Arial"/>
                <w:b/>
                <w:sz w:val="28"/>
                <w:szCs w:val="28"/>
              </w:rPr>
              <w:t>0</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981252" w:rsidRDefault="00D41FE9" w:rsidP="00CD7BA0">
            <w:pPr>
              <w:pStyle w:val="Header"/>
              <w:tabs>
                <w:tab w:val="clear" w:pos="4320"/>
                <w:tab w:val="clear" w:pos="8640"/>
              </w:tabs>
              <w:jc w:val="center"/>
              <w:rPr>
                <w:rFonts w:ascii="Arial" w:hAnsi="Arial" w:cs="Arial"/>
                <w:sz w:val="28"/>
                <w:szCs w:val="28"/>
              </w:rPr>
            </w:pPr>
            <w:r>
              <w:rPr>
                <w:rFonts w:ascii="Arial" w:hAnsi="Arial" w:cs="Arial"/>
                <w:sz w:val="22"/>
                <w:szCs w:val="22"/>
              </w:rPr>
              <w:t>bucky</w:t>
            </w:r>
          </w:p>
        </w:tc>
        <w:tc>
          <w:tcPr>
            <w:tcW w:w="72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DF4FCB" w:rsidRDefault="00D41FE9" w:rsidP="00CD7BA0">
            <w:pPr>
              <w:pStyle w:val="Header"/>
              <w:tabs>
                <w:tab w:val="clear" w:pos="4320"/>
                <w:tab w:val="clear" w:pos="8640"/>
              </w:tabs>
              <w:jc w:val="center"/>
              <w:rPr>
                <w:rFonts w:ascii="Arial" w:hAnsi="Arial" w:cs="Arial"/>
                <w:sz w:val="28"/>
                <w:szCs w:val="28"/>
              </w:rPr>
            </w:pPr>
            <w:r w:rsidRPr="00DF4FCB">
              <w:rPr>
                <w:rFonts w:ascii="Arial" w:hAnsi="Arial" w:cs="Arial"/>
                <w:sz w:val="28"/>
                <w:szCs w:val="28"/>
              </w:rPr>
              <w:t>40”</w:t>
            </w:r>
          </w:p>
        </w:tc>
        <w:tc>
          <w:tcPr>
            <w:tcW w:w="9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41FE9" w:rsidRPr="00DC24EA" w:rsidRDefault="00D41FE9" w:rsidP="00CD7BA0">
            <w:pPr>
              <w:pStyle w:val="Header"/>
              <w:tabs>
                <w:tab w:val="clear" w:pos="4320"/>
                <w:tab w:val="clear" w:pos="8640"/>
              </w:tabs>
              <w:jc w:val="center"/>
              <w:rPr>
                <w:rFonts w:ascii="Arial" w:hAnsi="Arial" w:cs="Arial"/>
                <w:b/>
                <w:vanish/>
                <w:color w:val="C00000"/>
                <w:sz w:val="20"/>
              </w:rPr>
            </w:pPr>
            <w:r>
              <w:rPr>
                <w:rFonts w:ascii="Arial" w:hAnsi="Arial" w:cs="Arial"/>
                <w:b/>
                <w:vanish/>
                <w:color w:val="C00000"/>
                <w:sz w:val="20"/>
              </w:rPr>
              <w:t>Light</w:t>
            </w:r>
          </w:p>
          <w:p w:rsidR="00D41FE9" w:rsidRPr="00DC24EA" w:rsidRDefault="00D41FE9" w:rsidP="00CD7BA0">
            <w:pPr>
              <w:pStyle w:val="Header"/>
              <w:tabs>
                <w:tab w:val="clear" w:pos="4320"/>
                <w:tab w:val="clear" w:pos="8640"/>
              </w:tabs>
              <w:jc w:val="center"/>
              <w:rPr>
                <w:rFonts w:ascii="Arial" w:hAnsi="Arial" w:cs="Arial"/>
                <w:b/>
                <w:vanish/>
                <w:color w:val="C00000"/>
                <w:sz w:val="16"/>
                <w:szCs w:val="16"/>
              </w:rPr>
            </w:pPr>
            <w:r>
              <w:rPr>
                <w:rFonts w:ascii="Arial" w:hAnsi="Arial" w:cs="Arial"/>
                <w:b/>
                <w:vanish/>
                <w:color w:val="C00000"/>
                <w:sz w:val="16"/>
                <w:szCs w:val="16"/>
              </w:rPr>
              <w:t xml:space="preserve">X </w:t>
            </w:r>
            <w:r w:rsidRPr="00DC24EA">
              <w:rPr>
                <w:rFonts w:ascii="Arial" w:hAnsi="Arial" w:cs="Arial"/>
                <w:b/>
                <w:vanish/>
                <w:color w:val="C00000"/>
                <w:sz w:val="16"/>
                <w:szCs w:val="16"/>
              </w:rPr>
              <w:t xml:space="preserve"> mAs</w:t>
            </w:r>
          </w:p>
        </w:tc>
        <w:tc>
          <w:tcPr>
            <w:tcW w:w="9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41FE9" w:rsidRPr="00DC24EA" w:rsidRDefault="00D41FE9" w:rsidP="00CD7BA0">
            <w:pPr>
              <w:pStyle w:val="Header"/>
              <w:tabs>
                <w:tab w:val="clear" w:pos="4320"/>
                <w:tab w:val="clear" w:pos="8640"/>
              </w:tabs>
              <w:jc w:val="center"/>
              <w:rPr>
                <w:rFonts w:ascii="Arial" w:hAnsi="Arial" w:cs="Arial"/>
                <w:b/>
                <w:vanish/>
                <w:color w:val="C00000"/>
                <w:sz w:val="16"/>
                <w:szCs w:val="16"/>
              </w:rPr>
            </w:pPr>
          </w:p>
        </w:tc>
        <w:tc>
          <w:tcPr>
            <w:tcW w:w="81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41FE9" w:rsidRPr="00DC24EA" w:rsidRDefault="00D41FE9" w:rsidP="00CD7BA0">
            <w:pPr>
              <w:pStyle w:val="Header"/>
              <w:tabs>
                <w:tab w:val="clear" w:pos="4320"/>
                <w:tab w:val="clear" w:pos="8640"/>
              </w:tabs>
              <w:jc w:val="center"/>
              <w:rPr>
                <w:rFonts w:ascii="Arial" w:hAnsi="Arial" w:cs="Arial"/>
                <w:b/>
                <w:vanish/>
                <w:color w:val="C00000"/>
                <w:sz w:val="16"/>
                <w:szCs w:val="16"/>
              </w:rPr>
            </w:pPr>
          </w:p>
        </w:tc>
      </w:tr>
      <w:tr w:rsidR="00D41FE9" w:rsidRPr="00DC24EA" w:rsidTr="00D41FE9">
        <w:trPr>
          <w:trHeight w:hRule="exact" w:val="576"/>
        </w:trPr>
        <w:tc>
          <w:tcPr>
            <w:tcW w:w="720" w:type="dxa"/>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D41FE9" w:rsidRPr="00731DF1" w:rsidRDefault="00D41FE9" w:rsidP="00CD7BA0">
            <w:pPr>
              <w:jc w:val="center"/>
              <w:rPr>
                <w:rFonts w:ascii="Arial Black" w:hAnsi="Arial Black"/>
                <w:color w:val="FFFFFF" w:themeColor="background1"/>
                <w:sz w:val="28"/>
              </w:rPr>
            </w:pPr>
            <w:r>
              <w:rPr>
                <w:rFonts w:ascii="Arial Black" w:hAnsi="Arial Black"/>
                <w:color w:val="FFFFFF" w:themeColor="background1"/>
                <w:sz w:val="28"/>
              </w:rPr>
              <w:t>4</w:t>
            </w:r>
          </w:p>
        </w:tc>
        <w:tc>
          <w:tcPr>
            <w:tcW w:w="1116"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D41FE9" w:rsidRPr="00C521D5" w:rsidRDefault="00D41FE9" w:rsidP="00CD7BA0">
            <w:pPr>
              <w:pStyle w:val="Header"/>
              <w:tabs>
                <w:tab w:val="clear" w:pos="4320"/>
                <w:tab w:val="clear" w:pos="8640"/>
              </w:tabs>
              <w:jc w:val="center"/>
              <w:rPr>
                <w:rFonts w:ascii="Arial" w:hAnsi="Arial" w:cs="Arial"/>
                <w:sz w:val="28"/>
                <w:szCs w:val="28"/>
              </w:rPr>
            </w:pPr>
          </w:p>
        </w:tc>
        <w:tc>
          <w:tcPr>
            <w:tcW w:w="6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981252" w:rsidRDefault="00D41FE9" w:rsidP="00CD7BA0">
            <w:pPr>
              <w:pStyle w:val="Header"/>
              <w:tabs>
                <w:tab w:val="clear" w:pos="4320"/>
                <w:tab w:val="clear" w:pos="8640"/>
              </w:tabs>
              <w:jc w:val="center"/>
              <w:rPr>
                <w:rFonts w:ascii="Arial" w:hAnsi="Arial" w:cs="Arial"/>
                <w:sz w:val="28"/>
                <w:szCs w:val="28"/>
              </w:rPr>
            </w:pPr>
            <w:r>
              <w:rPr>
                <w:rFonts w:ascii="Arial" w:hAnsi="Arial" w:cs="Arial"/>
                <w:sz w:val="28"/>
                <w:szCs w:val="28"/>
              </w:rPr>
              <w:t>127</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981252" w:rsidRDefault="00D41FE9" w:rsidP="00CD7BA0">
            <w:pPr>
              <w:pStyle w:val="Header"/>
              <w:tabs>
                <w:tab w:val="clear" w:pos="4320"/>
                <w:tab w:val="clear" w:pos="8640"/>
              </w:tabs>
              <w:jc w:val="center"/>
              <w:rPr>
                <w:rFonts w:ascii="Arial" w:hAnsi="Arial" w:cs="Arial"/>
                <w:sz w:val="28"/>
                <w:szCs w:val="28"/>
              </w:rPr>
            </w:pPr>
            <w:r>
              <w:rPr>
                <w:rFonts w:ascii="Arial" w:hAnsi="Arial" w:cs="Arial"/>
                <w:sz w:val="22"/>
                <w:szCs w:val="22"/>
              </w:rPr>
              <w:t>small</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981252" w:rsidRDefault="00D41FE9" w:rsidP="00CD7BA0">
            <w:pPr>
              <w:pStyle w:val="Header"/>
              <w:tabs>
                <w:tab w:val="clear" w:pos="4320"/>
                <w:tab w:val="clear" w:pos="8640"/>
              </w:tabs>
              <w:jc w:val="center"/>
              <w:rPr>
                <w:rFonts w:ascii="Arial" w:hAnsi="Arial" w:cs="Arial"/>
                <w:sz w:val="28"/>
                <w:szCs w:val="28"/>
              </w:rPr>
            </w:pPr>
          </w:p>
        </w:tc>
        <w:tc>
          <w:tcPr>
            <w:tcW w:w="1080" w:type="dxa"/>
            <w:tcBorders>
              <w:top w:val="dotted" w:sz="4" w:space="0" w:color="auto"/>
              <w:left w:val="dotted" w:sz="4" w:space="0" w:color="auto"/>
              <w:bottom w:val="dotted" w:sz="4" w:space="0" w:color="auto"/>
              <w:right w:val="dotted" w:sz="4" w:space="0" w:color="auto"/>
            </w:tcBorders>
            <w:shd w:val="clear" w:color="auto" w:fill="92D050"/>
          </w:tcPr>
          <w:p w:rsidR="00D41FE9" w:rsidRDefault="00D41FE9">
            <w:r w:rsidRPr="0085189E">
              <w:rPr>
                <w:rFonts w:ascii="Arial" w:hAnsi="Arial" w:cs="Arial"/>
                <w:b/>
                <w:sz w:val="28"/>
                <w:szCs w:val="28"/>
              </w:rPr>
              <w:t>C only</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981252" w:rsidRDefault="00D41FE9" w:rsidP="00CD7BA0">
            <w:pPr>
              <w:pStyle w:val="Header"/>
              <w:tabs>
                <w:tab w:val="clear" w:pos="4320"/>
                <w:tab w:val="clear" w:pos="8640"/>
              </w:tabs>
              <w:jc w:val="center"/>
              <w:rPr>
                <w:rFonts w:ascii="Arial" w:hAnsi="Arial" w:cs="Arial"/>
                <w:b/>
                <w:sz w:val="28"/>
                <w:szCs w:val="28"/>
              </w:rPr>
            </w:pPr>
            <w:r>
              <w:rPr>
                <w:rFonts w:ascii="Arial" w:hAnsi="Arial" w:cs="Arial"/>
                <w:b/>
                <w:sz w:val="28"/>
                <w:szCs w:val="28"/>
              </w:rPr>
              <w:t>0</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981252" w:rsidRDefault="00D41FE9" w:rsidP="00CD7BA0">
            <w:pPr>
              <w:pStyle w:val="Header"/>
              <w:tabs>
                <w:tab w:val="clear" w:pos="4320"/>
                <w:tab w:val="clear" w:pos="8640"/>
              </w:tabs>
              <w:jc w:val="center"/>
              <w:rPr>
                <w:rFonts w:ascii="Arial" w:hAnsi="Arial" w:cs="Arial"/>
                <w:sz w:val="28"/>
                <w:szCs w:val="28"/>
              </w:rPr>
            </w:pPr>
            <w:r>
              <w:rPr>
                <w:rFonts w:ascii="Arial" w:hAnsi="Arial" w:cs="Arial"/>
                <w:sz w:val="22"/>
                <w:szCs w:val="22"/>
              </w:rPr>
              <w:t>bucky</w:t>
            </w:r>
          </w:p>
        </w:tc>
        <w:tc>
          <w:tcPr>
            <w:tcW w:w="72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41FE9" w:rsidRPr="00DF4FCB" w:rsidRDefault="00D41FE9" w:rsidP="00CD7BA0">
            <w:pPr>
              <w:pStyle w:val="Header"/>
              <w:tabs>
                <w:tab w:val="clear" w:pos="4320"/>
                <w:tab w:val="clear" w:pos="8640"/>
              </w:tabs>
              <w:jc w:val="center"/>
              <w:rPr>
                <w:rFonts w:ascii="Arial" w:hAnsi="Arial" w:cs="Arial"/>
                <w:sz w:val="28"/>
                <w:szCs w:val="28"/>
              </w:rPr>
            </w:pPr>
            <w:r w:rsidRPr="00DF4FCB">
              <w:rPr>
                <w:rFonts w:ascii="Arial" w:hAnsi="Arial" w:cs="Arial"/>
                <w:sz w:val="28"/>
                <w:szCs w:val="28"/>
              </w:rPr>
              <w:t>40”</w:t>
            </w:r>
          </w:p>
        </w:tc>
        <w:tc>
          <w:tcPr>
            <w:tcW w:w="9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41FE9" w:rsidRPr="00DC24EA" w:rsidRDefault="00D41FE9" w:rsidP="00CD7BA0">
            <w:pPr>
              <w:pStyle w:val="Header"/>
              <w:tabs>
                <w:tab w:val="clear" w:pos="4320"/>
                <w:tab w:val="clear" w:pos="8640"/>
              </w:tabs>
              <w:jc w:val="center"/>
              <w:rPr>
                <w:rFonts w:ascii="Arial" w:hAnsi="Arial" w:cs="Arial"/>
                <w:b/>
                <w:vanish/>
                <w:color w:val="C00000"/>
                <w:sz w:val="20"/>
              </w:rPr>
            </w:pPr>
            <w:r>
              <w:rPr>
                <w:rFonts w:ascii="Arial" w:hAnsi="Arial" w:cs="Arial"/>
                <w:b/>
                <w:vanish/>
                <w:color w:val="C00000"/>
                <w:sz w:val="20"/>
              </w:rPr>
              <w:t>Light</w:t>
            </w:r>
          </w:p>
          <w:p w:rsidR="00D41FE9" w:rsidRPr="00DC24EA" w:rsidRDefault="00D41FE9" w:rsidP="00CD7BA0">
            <w:pPr>
              <w:pStyle w:val="Header"/>
              <w:tabs>
                <w:tab w:val="clear" w:pos="4320"/>
                <w:tab w:val="clear" w:pos="8640"/>
              </w:tabs>
              <w:jc w:val="center"/>
              <w:rPr>
                <w:rFonts w:ascii="Arial" w:hAnsi="Arial" w:cs="Arial"/>
                <w:b/>
                <w:vanish/>
                <w:color w:val="C00000"/>
                <w:sz w:val="16"/>
                <w:szCs w:val="16"/>
              </w:rPr>
            </w:pPr>
            <w:r>
              <w:rPr>
                <w:rFonts w:ascii="Arial" w:hAnsi="Arial" w:cs="Arial"/>
                <w:b/>
                <w:vanish/>
                <w:color w:val="C00000"/>
                <w:sz w:val="16"/>
                <w:szCs w:val="16"/>
              </w:rPr>
              <w:t xml:space="preserve">X </w:t>
            </w:r>
            <w:r w:rsidRPr="00DC24EA">
              <w:rPr>
                <w:rFonts w:ascii="Arial" w:hAnsi="Arial" w:cs="Arial"/>
                <w:b/>
                <w:vanish/>
                <w:color w:val="C00000"/>
                <w:sz w:val="16"/>
                <w:szCs w:val="16"/>
              </w:rPr>
              <w:t xml:space="preserve"> mAs</w:t>
            </w:r>
          </w:p>
        </w:tc>
        <w:tc>
          <w:tcPr>
            <w:tcW w:w="9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41FE9" w:rsidRPr="00DC24EA" w:rsidRDefault="00D41FE9" w:rsidP="00CD7BA0">
            <w:pPr>
              <w:pStyle w:val="Header"/>
              <w:tabs>
                <w:tab w:val="clear" w:pos="4320"/>
                <w:tab w:val="clear" w:pos="8640"/>
              </w:tabs>
              <w:jc w:val="center"/>
              <w:rPr>
                <w:rFonts w:ascii="Arial" w:hAnsi="Arial" w:cs="Arial"/>
                <w:b/>
                <w:vanish/>
                <w:color w:val="C00000"/>
                <w:sz w:val="16"/>
                <w:szCs w:val="16"/>
              </w:rPr>
            </w:pPr>
          </w:p>
        </w:tc>
        <w:tc>
          <w:tcPr>
            <w:tcW w:w="81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41FE9" w:rsidRPr="00DC24EA" w:rsidRDefault="00D41FE9" w:rsidP="00CD7BA0">
            <w:pPr>
              <w:pStyle w:val="Header"/>
              <w:tabs>
                <w:tab w:val="clear" w:pos="4320"/>
                <w:tab w:val="clear" w:pos="8640"/>
              </w:tabs>
              <w:jc w:val="center"/>
              <w:rPr>
                <w:rFonts w:ascii="Arial" w:hAnsi="Arial" w:cs="Arial"/>
                <w:b/>
                <w:vanish/>
                <w:color w:val="C00000"/>
                <w:sz w:val="16"/>
                <w:szCs w:val="16"/>
              </w:rPr>
            </w:pPr>
          </w:p>
        </w:tc>
      </w:tr>
    </w:tbl>
    <w:p w:rsidR="00EF25BE" w:rsidRDefault="00EF25BE" w:rsidP="00EF25BE"/>
    <w:p w:rsidR="00EF25BE" w:rsidRDefault="00EF25BE" w:rsidP="00EF25BE"/>
    <w:p w:rsidR="004124C0" w:rsidRDefault="004124C0" w:rsidP="00EF25BE"/>
    <w:p w:rsidR="004124C0" w:rsidRDefault="004124C0" w:rsidP="00EF25BE"/>
    <w:p w:rsidR="004124C0" w:rsidRDefault="004124C0" w:rsidP="00EF25BE"/>
    <w:p w:rsidR="004124C0" w:rsidRDefault="004124C0" w:rsidP="00EF25BE"/>
    <w:p w:rsidR="004124C0" w:rsidRDefault="004124C0" w:rsidP="00EF25BE"/>
    <w:p w:rsidR="004124C0" w:rsidRDefault="004124C0" w:rsidP="00EF25BE"/>
    <w:p w:rsidR="00EF25BE" w:rsidRDefault="00EF25BE" w:rsidP="00EF25BE"/>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16"/>
        <w:gridCol w:w="684"/>
        <w:gridCol w:w="810"/>
        <w:gridCol w:w="810"/>
        <w:gridCol w:w="1080"/>
        <w:gridCol w:w="810"/>
        <w:gridCol w:w="810"/>
        <w:gridCol w:w="720"/>
        <w:gridCol w:w="900"/>
        <w:gridCol w:w="900"/>
        <w:gridCol w:w="810"/>
      </w:tblGrid>
      <w:tr w:rsidR="004124C0" w:rsidRPr="007353D2" w:rsidTr="0020451D">
        <w:trPr>
          <w:cantSplit/>
          <w:trHeight w:val="1440"/>
        </w:trPr>
        <w:tc>
          <w:tcPr>
            <w:tcW w:w="720" w:type="dxa"/>
            <w:tcBorders>
              <w:top w:val="nil"/>
              <w:left w:val="nil"/>
              <w:bottom w:val="single" w:sz="4" w:space="0" w:color="auto"/>
            </w:tcBorders>
            <w:vAlign w:val="center"/>
          </w:tcPr>
          <w:p w:rsidR="004124C0" w:rsidRDefault="004124C0" w:rsidP="0020451D">
            <w:pPr>
              <w:spacing w:before="60" w:after="60"/>
              <w:jc w:val="center"/>
              <w:rPr>
                <w:b/>
                <w:sz w:val="28"/>
              </w:rPr>
            </w:pPr>
          </w:p>
        </w:tc>
        <w:tc>
          <w:tcPr>
            <w:tcW w:w="1116" w:type="dxa"/>
            <w:tcBorders>
              <w:bottom w:val="single" w:sz="4" w:space="0" w:color="auto"/>
            </w:tcBorders>
            <w:shd w:val="clear" w:color="auto" w:fill="FBD4B4" w:themeFill="accent6" w:themeFillTint="66"/>
            <w:vAlign w:val="bottom"/>
          </w:tcPr>
          <w:p w:rsidR="004124C0" w:rsidRDefault="004124C0" w:rsidP="0020451D">
            <w:pPr>
              <w:spacing w:after="120"/>
              <w:jc w:val="center"/>
              <w:rPr>
                <w:rFonts w:ascii="Arial" w:hAnsi="Arial"/>
                <w:b/>
                <w:sz w:val="28"/>
              </w:rPr>
            </w:pPr>
            <w:r>
              <w:rPr>
                <w:rFonts w:ascii="Arial" w:hAnsi="Arial"/>
                <w:b/>
                <w:sz w:val="28"/>
              </w:rPr>
              <w:t>Speed</w:t>
            </w:r>
          </w:p>
          <w:p w:rsidR="004124C0" w:rsidRDefault="004124C0" w:rsidP="0020451D">
            <w:pPr>
              <w:spacing w:after="120"/>
              <w:jc w:val="center"/>
              <w:rPr>
                <w:rFonts w:ascii="Arial" w:hAnsi="Arial"/>
                <w:b/>
                <w:sz w:val="28"/>
              </w:rPr>
            </w:pPr>
            <w:r>
              <w:rPr>
                <w:rFonts w:ascii="Arial" w:hAnsi="Arial"/>
                <w:b/>
                <w:sz w:val="28"/>
              </w:rPr>
              <w:t>M H L</w:t>
            </w:r>
          </w:p>
        </w:tc>
        <w:tc>
          <w:tcPr>
            <w:tcW w:w="684" w:type="dxa"/>
            <w:tcBorders>
              <w:bottom w:val="single" w:sz="4" w:space="0" w:color="auto"/>
            </w:tcBorders>
            <w:shd w:val="clear" w:color="auto" w:fill="FBD4B4" w:themeFill="accent6" w:themeFillTint="66"/>
            <w:vAlign w:val="bottom"/>
          </w:tcPr>
          <w:p w:rsidR="004124C0" w:rsidRDefault="004124C0" w:rsidP="0020451D">
            <w:pPr>
              <w:spacing w:after="120"/>
              <w:jc w:val="center"/>
              <w:rPr>
                <w:rFonts w:ascii="Arial" w:hAnsi="Arial"/>
                <w:b/>
                <w:sz w:val="28"/>
              </w:rPr>
            </w:pPr>
            <w:r>
              <w:rPr>
                <w:rFonts w:ascii="Arial" w:hAnsi="Arial"/>
                <w:b/>
                <w:sz w:val="28"/>
              </w:rPr>
              <w:t>kV</w:t>
            </w:r>
          </w:p>
        </w:tc>
        <w:tc>
          <w:tcPr>
            <w:tcW w:w="810" w:type="dxa"/>
            <w:tcBorders>
              <w:bottom w:val="single" w:sz="4" w:space="0" w:color="auto"/>
            </w:tcBorders>
            <w:shd w:val="clear" w:color="auto" w:fill="FBD4B4" w:themeFill="accent6" w:themeFillTint="66"/>
            <w:vAlign w:val="bottom"/>
          </w:tcPr>
          <w:p w:rsidR="004124C0" w:rsidRDefault="004124C0" w:rsidP="0020451D">
            <w:pPr>
              <w:spacing w:after="120"/>
              <w:jc w:val="center"/>
              <w:rPr>
                <w:rFonts w:ascii="Arial" w:hAnsi="Arial"/>
                <w:b/>
                <w:sz w:val="28"/>
              </w:rPr>
            </w:pPr>
            <w:r>
              <w:rPr>
                <w:rFonts w:ascii="Arial" w:hAnsi="Arial"/>
                <w:b/>
                <w:sz w:val="28"/>
              </w:rPr>
              <w:t>FSS</w:t>
            </w:r>
          </w:p>
        </w:tc>
        <w:tc>
          <w:tcPr>
            <w:tcW w:w="810" w:type="dxa"/>
            <w:tcBorders>
              <w:bottom w:val="single" w:sz="4" w:space="0" w:color="auto"/>
            </w:tcBorders>
            <w:shd w:val="clear" w:color="auto" w:fill="FBD4B4" w:themeFill="accent6" w:themeFillTint="66"/>
            <w:textDirection w:val="btLr"/>
            <w:vAlign w:val="center"/>
          </w:tcPr>
          <w:p w:rsidR="004124C0" w:rsidRPr="00922A60" w:rsidRDefault="004124C0" w:rsidP="0020451D">
            <w:pPr>
              <w:ind w:left="113" w:right="113"/>
              <w:rPr>
                <w:rFonts w:ascii="Arial" w:hAnsi="Arial"/>
                <w:b/>
                <w:sz w:val="20"/>
              </w:rPr>
            </w:pPr>
            <w:r w:rsidRPr="00922A60">
              <w:rPr>
                <w:rFonts w:ascii="Arial" w:hAnsi="Arial"/>
                <w:b/>
                <w:sz w:val="20"/>
              </w:rPr>
              <w:t>Back-Up Time</w:t>
            </w:r>
          </w:p>
        </w:tc>
        <w:tc>
          <w:tcPr>
            <w:tcW w:w="1080" w:type="dxa"/>
            <w:tcBorders>
              <w:bottom w:val="single" w:sz="4" w:space="0" w:color="auto"/>
            </w:tcBorders>
            <w:shd w:val="clear" w:color="auto" w:fill="FBD4B4" w:themeFill="accent6" w:themeFillTint="66"/>
            <w:textDirection w:val="btLr"/>
            <w:vAlign w:val="center"/>
          </w:tcPr>
          <w:p w:rsidR="004124C0" w:rsidRPr="00922A60" w:rsidRDefault="004124C0" w:rsidP="0020451D">
            <w:pPr>
              <w:ind w:left="113" w:right="113"/>
              <w:rPr>
                <w:rFonts w:ascii="Arial" w:hAnsi="Arial"/>
                <w:b/>
                <w:sz w:val="20"/>
              </w:rPr>
            </w:pPr>
            <w:r w:rsidRPr="00922A60">
              <w:rPr>
                <w:rFonts w:ascii="Arial" w:hAnsi="Arial"/>
                <w:b/>
                <w:sz w:val="20"/>
              </w:rPr>
              <w:t>Radiation Detectors</w:t>
            </w:r>
          </w:p>
        </w:tc>
        <w:tc>
          <w:tcPr>
            <w:tcW w:w="810" w:type="dxa"/>
            <w:tcBorders>
              <w:bottom w:val="single" w:sz="4" w:space="0" w:color="auto"/>
            </w:tcBorders>
            <w:shd w:val="clear" w:color="auto" w:fill="FBD4B4" w:themeFill="accent6" w:themeFillTint="66"/>
            <w:textDirection w:val="btLr"/>
            <w:vAlign w:val="center"/>
          </w:tcPr>
          <w:p w:rsidR="004124C0" w:rsidRPr="00922A60" w:rsidRDefault="004124C0" w:rsidP="0020451D">
            <w:pPr>
              <w:ind w:left="113" w:right="113"/>
              <w:rPr>
                <w:rFonts w:ascii="Arial" w:hAnsi="Arial"/>
                <w:b/>
                <w:sz w:val="20"/>
              </w:rPr>
            </w:pPr>
            <w:r w:rsidRPr="00922A60">
              <w:rPr>
                <w:rFonts w:ascii="Arial" w:hAnsi="Arial"/>
                <w:b/>
                <w:sz w:val="20"/>
              </w:rPr>
              <w:t>Density Selector</w:t>
            </w:r>
          </w:p>
        </w:tc>
        <w:tc>
          <w:tcPr>
            <w:tcW w:w="810" w:type="dxa"/>
            <w:tcBorders>
              <w:bottom w:val="single" w:sz="4" w:space="0" w:color="auto"/>
            </w:tcBorders>
            <w:shd w:val="clear" w:color="auto" w:fill="FBD4B4" w:themeFill="accent6" w:themeFillTint="66"/>
            <w:vAlign w:val="bottom"/>
          </w:tcPr>
          <w:p w:rsidR="004124C0" w:rsidRPr="007353D2" w:rsidRDefault="004124C0" w:rsidP="0020451D">
            <w:pPr>
              <w:spacing w:after="120"/>
              <w:jc w:val="center"/>
              <w:rPr>
                <w:rFonts w:ascii="Arial" w:hAnsi="Arial"/>
                <w:b/>
                <w:sz w:val="28"/>
              </w:rPr>
            </w:pPr>
            <w:r w:rsidRPr="007353D2">
              <w:rPr>
                <w:rFonts w:ascii="Arial" w:hAnsi="Arial"/>
                <w:b/>
                <w:sz w:val="28"/>
              </w:rPr>
              <w:t>Grid</w:t>
            </w:r>
          </w:p>
        </w:tc>
        <w:tc>
          <w:tcPr>
            <w:tcW w:w="720" w:type="dxa"/>
            <w:tcBorders>
              <w:bottom w:val="single" w:sz="4" w:space="0" w:color="auto"/>
            </w:tcBorders>
            <w:shd w:val="clear" w:color="auto" w:fill="FBD4B4" w:themeFill="accent6" w:themeFillTint="66"/>
            <w:vAlign w:val="bottom"/>
          </w:tcPr>
          <w:p w:rsidR="004124C0" w:rsidRPr="007353D2" w:rsidRDefault="004124C0" w:rsidP="0020451D">
            <w:pPr>
              <w:spacing w:after="120"/>
              <w:jc w:val="center"/>
              <w:rPr>
                <w:rFonts w:ascii="Arial" w:hAnsi="Arial"/>
                <w:b/>
                <w:sz w:val="28"/>
              </w:rPr>
            </w:pPr>
            <w:r w:rsidRPr="007353D2">
              <w:rPr>
                <w:rFonts w:ascii="Arial" w:hAnsi="Arial"/>
                <w:b/>
                <w:sz w:val="28"/>
              </w:rPr>
              <w:t>SID</w:t>
            </w:r>
          </w:p>
        </w:tc>
        <w:tc>
          <w:tcPr>
            <w:tcW w:w="900" w:type="dxa"/>
            <w:tcBorders>
              <w:top w:val="single" w:sz="4" w:space="0" w:color="auto"/>
              <w:bottom w:val="single" w:sz="4" w:space="0" w:color="auto"/>
              <w:right w:val="single" w:sz="4" w:space="0" w:color="auto"/>
            </w:tcBorders>
            <w:shd w:val="clear" w:color="auto" w:fill="FBD4B4" w:themeFill="accent6" w:themeFillTint="66"/>
            <w:vAlign w:val="bottom"/>
          </w:tcPr>
          <w:p w:rsidR="004124C0" w:rsidRPr="00D41FE9" w:rsidRDefault="004124C0" w:rsidP="0020451D">
            <w:pPr>
              <w:pStyle w:val="Header"/>
              <w:tabs>
                <w:tab w:val="clear" w:pos="4320"/>
                <w:tab w:val="clear" w:pos="8640"/>
              </w:tabs>
              <w:spacing w:after="120"/>
              <w:jc w:val="center"/>
              <w:rPr>
                <w:rFonts w:ascii="Arial" w:hAnsi="Arial"/>
                <w:b/>
              </w:rPr>
            </w:pPr>
            <w:r w:rsidRPr="00D41FE9">
              <w:rPr>
                <w:rFonts w:ascii="Arial" w:hAnsi="Arial"/>
                <w:b/>
              </w:rPr>
              <w:t>mAs</w:t>
            </w:r>
          </w:p>
          <w:p w:rsidR="004124C0" w:rsidRPr="007353D2" w:rsidRDefault="004124C0" w:rsidP="0020451D">
            <w:pPr>
              <w:pStyle w:val="Header"/>
              <w:tabs>
                <w:tab w:val="clear" w:pos="4320"/>
                <w:tab w:val="clear" w:pos="8640"/>
              </w:tabs>
              <w:spacing w:after="120"/>
              <w:jc w:val="center"/>
              <w:rPr>
                <w:rFonts w:ascii="Arial" w:hAnsi="Arial"/>
                <w:b/>
                <w:sz w:val="28"/>
              </w:rPr>
            </w:pPr>
          </w:p>
        </w:tc>
        <w:tc>
          <w:tcPr>
            <w:tcW w:w="900" w:type="dxa"/>
            <w:tcBorders>
              <w:top w:val="single" w:sz="4" w:space="0" w:color="auto"/>
              <w:bottom w:val="single" w:sz="4" w:space="0" w:color="auto"/>
              <w:right w:val="single" w:sz="4" w:space="0" w:color="auto"/>
            </w:tcBorders>
            <w:shd w:val="clear" w:color="auto" w:fill="FBD4B4" w:themeFill="accent6" w:themeFillTint="66"/>
            <w:vAlign w:val="bottom"/>
          </w:tcPr>
          <w:p w:rsidR="004124C0" w:rsidRDefault="004124C0" w:rsidP="0020451D">
            <w:pPr>
              <w:pStyle w:val="Header"/>
              <w:tabs>
                <w:tab w:val="clear" w:pos="4320"/>
                <w:tab w:val="clear" w:pos="8640"/>
              </w:tabs>
              <w:spacing w:after="120"/>
              <w:jc w:val="center"/>
              <w:rPr>
                <w:rFonts w:ascii="Arial" w:hAnsi="Arial"/>
                <w:b/>
                <w:sz w:val="28"/>
              </w:rPr>
            </w:pPr>
            <w:r>
              <w:rPr>
                <w:rFonts w:ascii="Arial" w:hAnsi="Arial"/>
                <w:b/>
                <w:sz w:val="28"/>
              </w:rPr>
              <w:t>DAP</w:t>
            </w:r>
          </w:p>
          <w:p w:rsidR="004124C0" w:rsidRPr="007353D2" w:rsidRDefault="004124C0" w:rsidP="0020451D">
            <w:pPr>
              <w:pStyle w:val="Header"/>
              <w:tabs>
                <w:tab w:val="clear" w:pos="4320"/>
                <w:tab w:val="clear" w:pos="8640"/>
              </w:tabs>
              <w:spacing w:after="120"/>
              <w:jc w:val="center"/>
              <w:rPr>
                <w:rFonts w:ascii="Arial" w:hAnsi="Arial"/>
                <w:b/>
                <w:sz w:val="28"/>
              </w:rPr>
            </w:pPr>
            <w:r>
              <w:t>cGy cm</w:t>
            </w:r>
            <w:r w:rsidRPr="00D41FE9">
              <w:rPr>
                <w:vertAlign w:val="superscript"/>
              </w:rPr>
              <w:t>2</w:t>
            </w:r>
          </w:p>
        </w:tc>
        <w:tc>
          <w:tcPr>
            <w:tcW w:w="810" w:type="dxa"/>
            <w:tcBorders>
              <w:top w:val="single" w:sz="4" w:space="0" w:color="auto"/>
              <w:bottom w:val="single" w:sz="4" w:space="0" w:color="auto"/>
              <w:right w:val="single" w:sz="4" w:space="0" w:color="auto"/>
            </w:tcBorders>
            <w:shd w:val="clear" w:color="auto" w:fill="FBD4B4" w:themeFill="accent6" w:themeFillTint="66"/>
            <w:vAlign w:val="bottom"/>
          </w:tcPr>
          <w:p w:rsidR="004124C0" w:rsidRDefault="004124C0" w:rsidP="0020451D">
            <w:pPr>
              <w:pStyle w:val="Header"/>
              <w:tabs>
                <w:tab w:val="clear" w:pos="4320"/>
                <w:tab w:val="clear" w:pos="8640"/>
              </w:tabs>
              <w:spacing w:after="120"/>
              <w:jc w:val="center"/>
              <w:rPr>
                <w:rFonts w:ascii="Arial" w:hAnsi="Arial"/>
                <w:b/>
                <w:sz w:val="28"/>
              </w:rPr>
            </w:pPr>
            <w:r>
              <w:rPr>
                <w:rFonts w:ascii="Arial" w:hAnsi="Arial"/>
                <w:b/>
                <w:sz w:val="28"/>
              </w:rPr>
              <w:t>EI</w:t>
            </w:r>
          </w:p>
          <w:p w:rsidR="004124C0" w:rsidRPr="007353D2" w:rsidRDefault="004124C0" w:rsidP="0020451D">
            <w:pPr>
              <w:pStyle w:val="Header"/>
              <w:spacing w:after="120"/>
              <w:jc w:val="center"/>
              <w:rPr>
                <w:rFonts w:ascii="Arial" w:hAnsi="Arial"/>
                <w:b/>
                <w:sz w:val="28"/>
              </w:rPr>
            </w:pPr>
          </w:p>
        </w:tc>
      </w:tr>
      <w:tr w:rsidR="004124C0" w:rsidRPr="00DC24EA" w:rsidTr="0020451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576"/>
        </w:trPr>
        <w:tc>
          <w:tcPr>
            <w:tcW w:w="720" w:type="dxa"/>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4124C0" w:rsidRPr="00731DF1" w:rsidRDefault="004124C0" w:rsidP="0020451D">
            <w:pPr>
              <w:jc w:val="center"/>
              <w:rPr>
                <w:rFonts w:ascii="Arial Black" w:hAnsi="Arial Black"/>
                <w:color w:val="FFFFFF" w:themeColor="background1"/>
                <w:sz w:val="28"/>
              </w:rPr>
            </w:pPr>
            <w:r>
              <w:rPr>
                <w:rFonts w:ascii="Arial Black" w:hAnsi="Arial Black"/>
                <w:color w:val="FFFFFF" w:themeColor="background1"/>
                <w:sz w:val="28"/>
              </w:rPr>
              <w:t>5</w:t>
            </w:r>
          </w:p>
        </w:tc>
        <w:tc>
          <w:tcPr>
            <w:tcW w:w="1116" w:type="dxa"/>
            <w:tcBorders>
              <w:top w:val="single" w:sz="4" w:space="0" w:color="auto"/>
              <w:left w:val="single" w:sz="4" w:space="0" w:color="auto"/>
            </w:tcBorders>
            <w:shd w:val="clear" w:color="auto" w:fill="92D050"/>
            <w:vAlign w:val="center"/>
          </w:tcPr>
          <w:p w:rsidR="004124C0" w:rsidRPr="00C521D5" w:rsidRDefault="004124C0" w:rsidP="0020451D">
            <w:pPr>
              <w:pStyle w:val="Header"/>
              <w:tabs>
                <w:tab w:val="clear" w:pos="4320"/>
                <w:tab w:val="clear" w:pos="8640"/>
              </w:tabs>
              <w:jc w:val="center"/>
              <w:rPr>
                <w:rFonts w:ascii="Arial" w:hAnsi="Arial" w:cs="Arial"/>
                <w:sz w:val="28"/>
                <w:szCs w:val="28"/>
              </w:rPr>
            </w:pPr>
          </w:p>
        </w:tc>
        <w:tc>
          <w:tcPr>
            <w:tcW w:w="684" w:type="dxa"/>
            <w:tcBorders>
              <w:top w:val="single" w:sz="4" w:space="0" w:color="auto"/>
            </w:tcBorders>
            <w:shd w:val="clear" w:color="auto" w:fill="92D050"/>
            <w:vAlign w:val="center"/>
          </w:tcPr>
          <w:p w:rsidR="004124C0" w:rsidRPr="00981252" w:rsidRDefault="004124C0" w:rsidP="0020451D">
            <w:pPr>
              <w:pStyle w:val="Header"/>
              <w:tabs>
                <w:tab w:val="clear" w:pos="4320"/>
                <w:tab w:val="clear" w:pos="8640"/>
              </w:tabs>
              <w:jc w:val="center"/>
              <w:rPr>
                <w:rFonts w:ascii="Arial" w:hAnsi="Arial" w:cs="Arial"/>
                <w:sz w:val="28"/>
                <w:szCs w:val="28"/>
              </w:rPr>
            </w:pPr>
            <w:r>
              <w:rPr>
                <w:rFonts w:ascii="Arial" w:hAnsi="Arial" w:cs="Arial"/>
                <w:sz w:val="28"/>
                <w:szCs w:val="28"/>
              </w:rPr>
              <w:t>84</w:t>
            </w:r>
          </w:p>
        </w:tc>
        <w:tc>
          <w:tcPr>
            <w:tcW w:w="810" w:type="dxa"/>
            <w:tcBorders>
              <w:top w:val="single" w:sz="4" w:space="0" w:color="auto"/>
            </w:tcBorders>
            <w:shd w:val="clear" w:color="auto" w:fill="92D050"/>
            <w:vAlign w:val="center"/>
          </w:tcPr>
          <w:p w:rsidR="004124C0" w:rsidRPr="006840D5" w:rsidRDefault="004124C0" w:rsidP="0020451D">
            <w:pPr>
              <w:pStyle w:val="Header"/>
              <w:tabs>
                <w:tab w:val="clear" w:pos="4320"/>
                <w:tab w:val="clear" w:pos="8640"/>
              </w:tabs>
              <w:jc w:val="center"/>
              <w:rPr>
                <w:rFonts w:ascii="Arial" w:hAnsi="Arial" w:cs="Arial"/>
                <w:sz w:val="22"/>
                <w:szCs w:val="22"/>
              </w:rPr>
            </w:pPr>
            <w:r>
              <w:rPr>
                <w:rFonts w:ascii="Arial" w:hAnsi="Arial" w:cs="Arial"/>
                <w:sz w:val="22"/>
                <w:szCs w:val="22"/>
              </w:rPr>
              <w:t>small</w:t>
            </w:r>
          </w:p>
        </w:tc>
        <w:tc>
          <w:tcPr>
            <w:tcW w:w="810" w:type="dxa"/>
            <w:tcBorders>
              <w:top w:val="single" w:sz="4" w:space="0" w:color="auto"/>
            </w:tcBorders>
            <w:shd w:val="clear" w:color="auto" w:fill="92D050"/>
            <w:vAlign w:val="center"/>
          </w:tcPr>
          <w:p w:rsidR="004124C0" w:rsidRPr="00B92627" w:rsidRDefault="004124C0" w:rsidP="005C366F">
            <w:pPr>
              <w:pStyle w:val="Header"/>
              <w:tabs>
                <w:tab w:val="clear" w:pos="4320"/>
                <w:tab w:val="clear" w:pos="8640"/>
              </w:tabs>
              <w:jc w:val="center"/>
              <w:rPr>
                <w:rFonts w:ascii="Arial" w:hAnsi="Arial" w:cs="Arial"/>
                <w:sz w:val="28"/>
                <w:szCs w:val="28"/>
              </w:rPr>
            </w:pPr>
          </w:p>
        </w:tc>
        <w:tc>
          <w:tcPr>
            <w:tcW w:w="1080" w:type="dxa"/>
            <w:tcBorders>
              <w:top w:val="single" w:sz="4" w:space="0" w:color="auto"/>
              <w:bottom w:val="dotted" w:sz="4" w:space="0" w:color="auto"/>
            </w:tcBorders>
            <w:shd w:val="clear" w:color="auto" w:fill="92D050"/>
            <w:vAlign w:val="center"/>
          </w:tcPr>
          <w:p w:rsidR="004124C0" w:rsidRPr="00D805F8" w:rsidRDefault="004124C0" w:rsidP="0020451D">
            <w:pPr>
              <w:pStyle w:val="Header"/>
              <w:tabs>
                <w:tab w:val="clear" w:pos="4320"/>
                <w:tab w:val="clear" w:pos="8640"/>
              </w:tabs>
              <w:jc w:val="center"/>
              <w:rPr>
                <w:rFonts w:ascii="Arial" w:hAnsi="Arial" w:cs="Arial"/>
                <w:b/>
                <w:sz w:val="28"/>
                <w:szCs w:val="28"/>
              </w:rPr>
            </w:pPr>
            <w:r w:rsidRPr="00D805F8">
              <w:rPr>
                <w:rFonts w:ascii="Arial" w:hAnsi="Arial" w:cs="Arial"/>
                <w:b/>
                <w:sz w:val="28"/>
                <w:szCs w:val="28"/>
              </w:rPr>
              <w:t>C only</w:t>
            </w:r>
          </w:p>
        </w:tc>
        <w:tc>
          <w:tcPr>
            <w:tcW w:w="810" w:type="dxa"/>
            <w:tcBorders>
              <w:top w:val="single" w:sz="4" w:space="0" w:color="auto"/>
            </w:tcBorders>
            <w:shd w:val="clear" w:color="auto" w:fill="92D050"/>
            <w:vAlign w:val="center"/>
          </w:tcPr>
          <w:p w:rsidR="004124C0" w:rsidRPr="00981252" w:rsidRDefault="004124C0" w:rsidP="0020451D">
            <w:pPr>
              <w:pStyle w:val="Header"/>
              <w:tabs>
                <w:tab w:val="clear" w:pos="4320"/>
                <w:tab w:val="clear" w:pos="8640"/>
              </w:tabs>
              <w:jc w:val="center"/>
              <w:rPr>
                <w:rFonts w:ascii="Arial" w:hAnsi="Arial" w:cs="Arial"/>
                <w:sz w:val="28"/>
                <w:szCs w:val="28"/>
              </w:rPr>
            </w:pPr>
            <w:r w:rsidRPr="00981252">
              <w:rPr>
                <w:rFonts w:ascii="Arial" w:hAnsi="Arial" w:cs="Arial"/>
                <w:sz w:val="28"/>
                <w:szCs w:val="28"/>
              </w:rPr>
              <w:t>0</w:t>
            </w:r>
          </w:p>
        </w:tc>
        <w:tc>
          <w:tcPr>
            <w:tcW w:w="810" w:type="dxa"/>
            <w:tcBorders>
              <w:top w:val="single" w:sz="4" w:space="0" w:color="auto"/>
            </w:tcBorders>
            <w:shd w:val="clear" w:color="auto" w:fill="92D050"/>
            <w:vAlign w:val="center"/>
          </w:tcPr>
          <w:p w:rsidR="004124C0" w:rsidRPr="00C521D5" w:rsidRDefault="004124C0" w:rsidP="0020451D">
            <w:pPr>
              <w:pStyle w:val="Header"/>
              <w:tabs>
                <w:tab w:val="clear" w:pos="4320"/>
                <w:tab w:val="clear" w:pos="8640"/>
              </w:tabs>
              <w:jc w:val="center"/>
              <w:rPr>
                <w:rFonts w:ascii="Arial" w:hAnsi="Arial" w:cs="Arial"/>
                <w:sz w:val="22"/>
                <w:szCs w:val="22"/>
              </w:rPr>
            </w:pPr>
            <w:r>
              <w:rPr>
                <w:rFonts w:ascii="Arial" w:hAnsi="Arial" w:cs="Arial"/>
                <w:sz w:val="22"/>
                <w:szCs w:val="22"/>
              </w:rPr>
              <w:t>bucky</w:t>
            </w:r>
          </w:p>
        </w:tc>
        <w:tc>
          <w:tcPr>
            <w:tcW w:w="720" w:type="dxa"/>
            <w:tcBorders>
              <w:top w:val="single" w:sz="4" w:space="0" w:color="auto"/>
            </w:tcBorders>
            <w:shd w:val="clear" w:color="auto" w:fill="92D050"/>
            <w:vAlign w:val="center"/>
          </w:tcPr>
          <w:p w:rsidR="004124C0" w:rsidRPr="00DF4FCB" w:rsidRDefault="004124C0" w:rsidP="0020451D">
            <w:pPr>
              <w:pStyle w:val="Header"/>
              <w:tabs>
                <w:tab w:val="clear" w:pos="4320"/>
                <w:tab w:val="clear" w:pos="8640"/>
              </w:tabs>
              <w:jc w:val="center"/>
              <w:rPr>
                <w:rFonts w:ascii="Arial" w:hAnsi="Arial" w:cs="Arial"/>
                <w:sz w:val="28"/>
                <w:szCs w:val="28"/>
              </w:rPr>
            </w:pPr>
            <w:r w:rsidRPr="00DF4FCB">
              <w:rPr>
                <w:rFonts w:ascii="Arial" w:hAnsi="Arial" w:cs="Arial"/>
                <w:sz w:val="28"/>
                <w:szCs w:val="28"/>
              </w:rPr>
              <w:t>40”</w:t>
            </w:r>
          </w:p>
        </w:tc>
        <w:tc>
          <w:tcPr>
            <w:tcW w:w="900" w:type="dxa"/>
            <w:tcBorders>
              <w:top w:val="single" w:sz="4" w:space="0" w:color="auto"/>
              <w:bottom w:val="dotted" w:sz="4" w:space="0" w:color="auto"/>
              <w:right w:val="single" w:sz="4" w:space="0" w:color="auto"/>
            </w:tcBorders>
            <w:shd w:val="clear" w:color="auto" w:fill="92D050"/>
            <w:vAlign w:val="center"/>
          </w:tcPr>
          <w:p w:rsidR="004124C0" w:rsidRPr="00DC24EA" w:rsidRDefault="004124C0" w:rsidP="0020451D">
            <w:pPr>
              <w:pStyle w:val="Header"/>
              <w:tabs>
                <w:tab w:val="clear" w:pos="4320"/>
                <w:tab w:val="clear" w:pos="8640"/>
              </w:tabs>
              <w:jc w:val="center"/>
              <w:rPr>
                <w:rFonts w:ascii="Arial" w:hAnsi="Arial" w:cs="Arial"/>
                <w:b/>
                <w:vanish/>
                <w:color w:val="C00000"/>
                <w:sz w:val="16"/>
                <w:szCs w:val="16"/>
              </w:rPr>
            </w:pPr>
            <w:r w:rsidRPr="00DC24EA">
              <w:rPr>
                <w:rFonts w:ascii="Arial" w:hAnsi="Arial" w:cs="Arial"/>
                <w:b/>
                <w:vanish/>
                <w:color w:val="C00000"/>
                <w:sz w:val="16"/>
                <w:szCs w:val="16"/>
              </w:rPr>
              <w:t>12 mAs</w:t>
            </w:r>
          </w:p>
        </w:tc>
        <w:tc>
          <w:tcPr>
            <w:tcW w:w="900" w:type="dxa"/>
            <w:tcBorders>
              <w:top w:val="single" w:sz="4" w:space="0" w:color="auto"/>
              <w:bottom w:val="dotted" w:sz="4" w:space="0" w:color="auto"/>
              <w:right w:val="single" w:sz="4" w:space="0" w:color="auto"/>
            </w:tcBorders>
            <w:shd w:val="clear" w:color="auto" w:fill="92D050"/>
            <w:vAlign w:val="center"/>
          </w:tcPr>
          <w:p w:rsidR="004124C0" w:rsidRPr="0007710B" w:rsidRDefault="004124C0" w:rsidP="0020451D">
            <w:pPr>
              <w:pStyle w:val="Header"/>
              <w:tabs>
                <w:tab w:val="clear" w:pos="4320"/>
                <w:tab w:val="clear" w:pos="8640"/>
              </w:tabs>
              <w:jc w:val="center"/>
              <w:rPr>
                <w:rFonts w:ascii="Arial" w:hAnsi="Arial" w:cs="Arial"/>
                <w:b/>
                <w:vanish/>
                <w:color w:val="C00000"/>
                <w:sz w:val="28"/>
                <w:szCs w:val="28"/>
              </w:rPr>
            </w:pPr>
            <w:r>
              <w:rPr>
                <w:rFonts w:ascii="Arial" w:hAnsi="Arial" w:cs="Arial"/>
                <w:b/>
                <w:vanish/>
                <w:color w:val="C00000"/>
                <w:sz w:val="28"/>
                <w:szCs w:val="28"/>
              </w:rPr>
              <w:t>?</w:t>
            </w:r>
          </w:p>
        </w:tc>
        <w:tc>
          <w:tcPr>
            <w:tcW w:w="810" w:type="dxa"/>
            <w:tcBorders>
              <w:top w:val="single" w:sz="4" w:space="0" w:color="auto"/>
              <w:bottom w:val="dotted" w:sz="4" w:space="0" w:color="auto"/>
              <w:right w:val="single" w:sz="4" w:space="0" w:color="auto"/>
            </w:tcBorders>
            <w:shd w:val="clear" w:color="auto" w:fill="92D050"/>
            <w:vAlign w:val="center"/>
          </w:tcPr>
          <w:p w:rsidR="004124C0" w:rsidRPr="0007710B" w:rsidRDefault="004124C0" w:rsidP="0020451D">
            <w:pPr>
              <w:pStyle w:val="Header"/>
              <w:jc w:val="center"/>
              <w:rPr>
                <w:rFonts w:ascii="Arial" w:hAnsi="Arial" w:cs="Arial"/>
                <w:b/>
                <w:vanish/>
                <w:color w:val="C00000"/>
                <w:sz w:val="28"/>
                <w:szCs w:val="28"/>
              </w:rPr>
            </w:pPr>
          </w:p>
        </w:tc>
      </w:tr>
      <w:tr w:rsidR="004124C0" w:rsidRPr="00DC24EA" w:rsidTr="0020451D">
        <w:trPr>
          <w:trHeight w:hRule="exact" w:val="576"/>
        </w:trPr>
        <w:tc>
          <w:tcPr>
            <w:tcW w:w="720" w:type="dxa"/>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4124C0" w:rsidRPr="00731DF1" w:rsidRDefault="004124C0" w:rsidP="0020451D">
            <w:pPr>
              <w:jc w:val="center"/>
              <w:rPr>
                <w:rFonts w:ascii="Arial Black" w:hAnsi="Arial Black"/>
                <w:color w:val="FFFFFF" w:themeColor="background1"/>
                <w:sz w:val="28"/>
              </w:rPr>
            </w:pPr>
            <w:r>
              <w:rPr>
                <w:rFonts w:ascii="Arial Black" w:hAnsi="Arial Black"/>
                <w:color w:val="FFFFFF" w:themeColor="background1"/>
                <w:sz w:val="28"/>
              </w:rPr>
              <w:t>6</w:t>
            </w:r>
          </w:p>
        </w:tc>
        <w:tc>
          <w:tcPr>
            <w:tcW w:w="1116"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4124C0" w:rsidRPr="00C521D5" w:rsidRDefault="004124C0" w:rsidP="0020451D">
            <w:pPr>
              <w:pStyle w:val="Header"/>
              <w:tabs>
                <w:tab w:val="clear" w:pos="4320"/>
                <w:tab w:val="clear" w:pos="8640"/>
              </w:tabs>
              <w:jc w:val="center"/>
              <w:rPr>
                <w:rFonts w:ascii="Arial" w:hAnsi="Arial" w:cs="Arial"/>
                <w:sz w:val="28"/>
                <w:szCs w:val="28"/>
              </w:rPr>
            </w:pPr>
          </w:p>
        </w:tc>
        <w:tc>
          <w:tcPr>
            <w:tcW w:w="6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981252" w:rsidRDefault="004124C0" w:rsidP="0020451D">
            <w:pPr>
              <w:pStyle w:val="Header"/>
              <w:tabs>
                <w:tab w:val="clear" w:pos="4320"/>
                <w:tab w:val="clear" w:pos="8640"/>
              </w:tabs>
              <w:jc w:val="center"/>
              <w:rPr>
                <w:rFonts w:ascii="Arial" w:hAnsi="Arial" w:cs="Arial"/>
                <w:sz w:val="28"/>
                <w:szCs w:val="28"/>
              </w:rPr>
            </w:pPr>
            <w:r>
              <w:rPr>
                <w:rFonts w:ascii="Arial" w:hAnsi="Arial" w:cs="Arial"/>
                <w:sz w:val="28"/>
                <w:szCs w:val="28"/>
              </w:rPr>
              <w:t>72</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981252" w:rsidRDefault="004124C0" w:rsidP="0020451D">
            <w:pPr>
              <w:pStyle w:val="Header"/>
              <w:tabs>
                <w:tab w:val="clear" w:pos="4320"/>
                <w:tab w:val="clear" w:pos="8640"/>
              </w:tabs>
              <w:jc w:val="center"/>
              <w:rPr>
                <w:rFonts w:ascii="Arial" w:hAnsi="Arial" w:cs="Arial"/>
                <w:sz w:val="28"/>
                <w:szCs w:val="28"/>
              </w:rPr>
            </w:pPr>
            <w:r>
              <w:rPr>
                <w:rFonts w:ascii="Arial" w:hAnsi="Arial" w:cs="Arial"/>
                <w:sz w:val="22"/>
                <w:szCs w:val="22"/>
              </w:rPr>
              <w:t>small</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981252" w:rsidRDefault="004124C0" w:rsidP="0020451D">
            <w:pPr>
              <w:pStyle w:val="Header"/>
              <w:tabs>
                <w:tab w:val="clear" w:pos="4320"/>
                <w:tab w:val="clear" w:pos="8640"/>
              </w:tabs>
              <w:jc w:val="center"/>
              <w:rPr>
                <w:rFonts w:ascii="Arial" w:hAnsi="Arial" w:cs="Arial"/>
                <w:sz w:val="28"/>
                <w:szCs w:val="28"/>
              </w:rPr>
            </w:pPr>
          </w:p>
        </w:tc>
        <w:tc>
          <w:tcPr>
            <w:tcW w:w="1080" w:type="dxa"/>
            <w:tcBorders>
              <w:top w:val="dotted" w:sz="4" w:space="0" w:color="auto"/>
              <w:left w:val="dotted" w:sz="4" w:space="0" w:color="auto"/>
              <w:bottom w:val="dotted" w:sz="4" w:space="0" w:color="auto"/>
              <w:right w:val="dotted" w:sz="4" w:space="0" w:color="auto"/>
            </w:tcBorders>
            <w:shd w:val="clear" w:color="auto" w:fill="92D050"/>
          </w:tcPr>
          <w:p w:rsidR="004124C0" w:rsidRDefault="004124C0" w:rsidP="0020451D">
            <w:r w:rsidRPr="0085189E">
              <w:rPr>
                <w:rFonts w:ascii="Arial" w:hAnsi="Arial" w:cs="Arial"/>
                <w:b/>
                <w:sz w:val="28"/>
                <w:szCs w:val="28"/>
              </w:rPr>
              <w:t>C only</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981252" w:rsidRDefault="004124C0" w:rsidP="0020451D">
            <w:pPr>
              <w:pStyle w:val="Header"/>
              <w:tabs>
                <w:tab w:val="clear" w:pos="4320"/>
                <w:tab w:val="clear" w:pos="8640"/>
              </w:tabs>
              <w:jc w:val="center"/>
              <w:rPr>
                <w:rFonts w:ascii="Arial" w:hAnsi="Arial" w:cs="Arial"/>
                <w:sz w:val="28"/>
                <w:szCs w:val="28"/>
              </w:rPr>
            </w:pPr>
            <w:r w:rsidRPr="00981252">
              <w:rPr>
                <w:rFonts w:ascii="Arial" w:hAnsi="Arial" w:cs="Arial"/>
                <w:sz w:val="28"/>
                <w:szCs w:val="28"/>
              </w:rPr>
              <w:t>0</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981252" w:rsidRDefault="004124C0" w:rsidP="0020451D">
            <w:pPr>
              <w:pStyle w:val="Header"/>
              <w:tabs>
                <w:tab w:val="clear" w:pos="4320"/>
                <w:tab w:val="clear" w:pos="8640"/>
              </w:tabs>
              <w:jc w:val="center"/>
              <w:rPr>
                <w:rFonts w:ascii="Arial" w:hAnsi="Arial" w:cs="Arial"/>
                <w:sz w:val="28"/>
                <w:szCs w:val="28"/>
              </w:rPr>
            </w:pPr>
            <w:r>
              <w:rPr>
                <w:rFonts w:ascii="Arial" w:hAnsi="Arial" w:cs="Arial"/>
                <w:sz w:val="22"/>
                <w:szCs w:val="22"/>
              </w:rPr>
              <w:t>bucky</w:t>
            </w:r>
          </w:p>
        </w:tc>
        <w:tc>
          <w:tcPr>
            <w:tcW w:w="72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DF4FCB" w:rsidRDefault="004124C0" w:rsidP="0020451D">
            <w:pPr>
              <w:pStyle w:val="Header"/>
              <w:tabs>
                <w:tab w:val="clear" w:pos="4320"/>
                <w:tab w:val="clear" w:pos="8640"/>
              </w:tabs>
              <w:jc w:val="center"/>
              <w:rPr>
                <w:rFonts w:ascii="Arial" w:hAnsi="Arial" w:cs="Arial"/>
                <w:sz w:val="28"/>
                <w:szCs w:val="28"/>
              </w:rPr>
            </w:pPr>
            <w:r w:rsidRPr="00DF4FCB">
              <w:rPr>
                <w:rFonts w:ascii="Arial" w:hAnsi="Arial" w:cs="Arial"/>
                <w:sz w:val="28"/>
                <w:szCs w:val="28"/>
              </w:rPr>
              <w:t>40”</w:t>
            </w:r>
          </w:p>
        </w:tc>
        <w:tc>
          <w:tcPr>
            <w:tcW w:w="9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4124C0" w:rsidRPr="00DC24EA" w:rsidRDefault="004124C0" w:rsidP="0020451D">
            <w:pPr>
              <w:pStyle w:val="Header"/>
              <w:tabs>
                <w:tab w:val="clear" w:pos="4320"/>
                <w:tab w:val="clear" w:pos="8640"/>
              </w:tabs>
              <w:jc w:val="center"/>
              <w:rPr>
                <w:rFonts w:ascii="Arial" w:hAnsi="Arial" w:cs="Arial"/>
                <w:b/>
                <w:vanish/>
                <w:color w:val="C00000"/>
                <w:sz w:val="20"/>
              </w:rPr>
            </w:pPr>
            <w:r w:rsidRPr="00DC24EA">
              <w:rPr>
                <w:rFonts w:ascii="Arial" w:hAnsi="Arial" w:cs="Arial"/>
                <w:b/>
                <w:vanish/>
                <w:color w:val="C00000"/>
                <w:sz w:val="20"/>
              </w:rPr>
              <w:t>Light</w:t>
            </w:r>
          </w:p>
          <w:p w:rsidR="004124C0" w:rsidRPr="00DC24EA" w:rsidRDefault="004124C0" w:rsidP="0020451D">
            <w:pPr>
              <w:pStyle w:val="Header"/>
              <w:tabs>
                <w:tab w:val="clear" w:pos="4320"/>
                <w:tab w:val="clear" w:pos="8640"/>
              </w:tabs>
              <w:jc w:val="center"/>
              <w:rPr>
                <w:rFonts w:ascii="Arial" w:hAnsi="Arial" w:cs="Arial"/>
                <w:b/>
                <w:vanish/>
                <w:color w:val="C00000"/>
                <w:sz w:val="16"/>
                <w:szCs w:val="16"/>
              </w:rPr>
            </w:pPr>
            <w:r w:rsidRPr="00DC24EA">
              <w:rPr>
                <w:rFonts w:ascii="Arial" w:hAnsi="Arial" w:cs="Arial"/>
                <w:b/>
                <w:vanish/>
                <w:color w:val="C00000"/>
                <w:sz w:val="16"/>
                <w:szCs w:val="16"/>
              </w:rPr>
              <w:t>2.13 mAs</w:t>
            </w:r>
          </w:p>
        </w:tc>
        <w:tc>
          <w:tcPr>
            <w:tcW w:w="9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4124C0" w:rsidRPr="00DC24EA" w:rsidRDefault="004124C0" w:rsidP="0020451D">
            <w:pPr>
              <w:pStyle w:val="Header"/>
              <w:tabs>
                <w:tab w:val="clear" w:pos="4320"/>
                <w:tab w:val="clear" w:pos="8640"/>
              </w:tabs>
              <w:jc w:val="center"/>
              <w:rPr>
                <w:rFonts w:ascii="Arial" w:hAnsi="Arial" w:cs="Arial"/>
                <w:b/>
                <w:vanish/>
                <w:color w:val="C00000"/>
                <w:sz w:val="16"/>
                <w:szCs w:val="16"/>
              </w:rPr>
            </w:pPr>
          </w:p>
        </w:tc>
        <w:tc>
          <w:tcPr>
            <w:tcW w:w="81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4124C0" w:rsidRPr="00DC24EA" w:rsidRDefault="004124C0" w:rsidP="0020451D">
            <w:pPr>
              <w:pStyle w:val="Header"/>
              <w:tabs>
                <w:tab w:val="clear" w:pos="4320"/>
                <w:tab w:val="clear" w:pos="8640"/>
              </w:tabs>
              <w:jc w:val="center"/>
              <w:rPr>
                <w:rFonts w:ascii="Arial" w:hAnsi="Arial" w:cs="Arial"/>
                <w:b/>
                <w:vanish/>
                <w:color w:val="C00000"/>
                <w:sz w:val="16"/>
                <w:szCs w:val="16"/>
              </w:rPr>
            </w:pPr>
          </w:p>
        </w:tc>
      </w:tr>
      <w:tr w:rsidR="004124C0" w:rsidRPr="00DC24EA" w:rsidTr="0020451D">
        <w:trPr>
          <w:trHeight w:hRule="exact" w:val="576"/>
        </w:trPr>
        <w:tc>
          <w:tcPr>
            <w:tcW w:w="720" w:type="dxa"/>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4124C0" w:rsidRPr="00731DF1" w:rsidRDefault="004124C0" w:rsidP="0020451D">
            <w:pPr>
              <w:jc w:val="center"/>
              <w:rPr>
                <w:rFonts w:ascii="Arial Black" w:hAnsi="Arial Black"/>
                <w:color w:val="FFFFFF" w:themeColor="background1"/>
                <w:sz w:val="28"/>
              </w:rPr>
            </w:pPr>
            <w:r>
              <w:rPr>
                <w:rFonts w:ascii="Arial Black" w:hAnsi="Arial Black"/>
                <w:color w:val="FFFFFF" w:themeColor="background1"/>
                <w:sz w:val="28"/>
              </w:rPr>
              <w:t>7</w:t>
            </w:r>
          </w:p>
        </w:tc>
        <w:tc>
          <w:tcPr>
            <w:tcW w:w="1116"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4124C0" w:rsidRPr="00C521D5" w:rsidRDefault="004124C0" w:rsidP="0020451D">
            <w:pPr>
              <w:pStyle w:val="Header"/>
              <w:tabs>
                <w:tab w:val="clear" w:pos="4320"/>
                <w:tab w:val="clear" w:pos="8640"/>
              </w:tabs>
              <w:jc w:val="center"/>
              <w:rPr>
                <w:rFonts w:ascii="Arial" w:hAnsi="Arial" w:cs="Arial"/>
                <w:sz w:val="28"/>
                <w:szCs w:val="28"/>
              </w:rPr>
            </w:pPr>
          </w:p>
        </w:tc>
        <w:tc>
          <w:tcPr>
            <w:tcW w:w="6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981252" w:rsidRDefault="004124C0" w:rsidP="0020451D">
            <w:pPr>
              <w:pStyle w:val="Header"/>
              <w:tabs>
                <w:tab w:val="clear" w:pos="4320"/>
                <w:tab w:val="clear" w:pos="8640"/>
              </w:tabs>
              <w:jc w:val="center"/>
              <w:rPr>
                <w:rFonts w:ascii="Arial" w:hAnsi="Arial" w:cs="Arial"/>
                <w:sz w:val="28"/>
                <w:szCs w:val="28"/>
              </w:rPr>
            </w:pPr>
            <w:r>
              <w:rPr>
                <w:rFonts w:ascii="Arial" w:hAnsi="Arial" w:cs="Arial"/>
                <w:sz w:val="28"/>
                <w:szCs w:val="28"/>
              </w:rPr>
              <w:t>61</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981252" w:rsidRDefault="004124C0" w:rsidP="0020451D">
            <w:pPr>
              <w:pStyle w:val="Header"/>
              <w:tabs>
                <w:tab w:val="clear" w:pos="4320"/>
                <w:tab w:val="clear" w:pos="8640"/>
              </w:tabs>
              <w:jc w:val="center"/>
              <w:rPr>
                <w:rFonts w:ascii="Arial" w:hAnsi="Arial" w:cs="Arial"/>
                <w:sz w:val="28"/>
                <w:szCs w:val="28"/>
              </w:rPr>
            </w:pPr>
            <w:r>
              <w:rPr>
                <w:rFonts w:ascii="Arial" w:hAnsi="Arial" w:cs="Arial"/>
                <w:sz w:val="22"/>
                <w:szCs w:val="22"/>
              </w:rPr>
              <w:t>small</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981252" w:rsidRDefault="004124C0" w:rsidP="0020451D">
            <w:pPr>
              <w:pStyle w:val="Header"/>
              <w:tabs>
                <w:tab w:val="clear" w:pos="4320"/>
                <w:tab w:val="clear" w:pos="8640"/>
              </w:tabs>
              <w:jc w:val="center"/>
              <w:rPr>
                <w:rFonts w:ascii="Arial" w:hAnsi="Arial" w:cs="Arial"/>
                <w:sz w:val="28"/>
                <w:szCs w:val="28"/>
              </w:rPr>
            </w:pPr>
          </w:p>
        </w:tc>
        <w:tc>
          <w:tcPr>
            <w:tcW w:w="1080" w:type="dxa"/>
            <w:tcBorders>
              <w:top w:val="dotted" w:sz="4" w:space="0" w:color="auto"/>
              <w:left w:val="dotted" w:sz="4" w:space="0" w:color="auto"/>
              <w:bottom w:val="dotted" w:sz="4" w:space="0" w:color="auto"/>
              <w:right w:val="dotted" w:sz="4" w:space="0" w:color="auto"/>
            </w:tcBorders>
            <w:shd w:val="clear" w:color="auto" w:fill="92D050"/>
          </w:tcPr>
          <w:p w:rsidR="004124C0" w:rsidRDefault="004124C0" w:rsidP="0020451D">
            <w:r w:rsidRPr="0085189E">
              <w:rPr>
                <w:rFonts w:ascii="Arial" w:hAnsi="Arial" w:cs="Arial"/>
                <w:b/>
                <w:sz w:val="28"/>
                <w:szCs w:val="28"/>
              </w:rPr>
              <w:t>C only</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981252" w:rsidRDefault="004124C0" w:rsidP="0020451D">
            <w:pPr>
              <w:pStyle w:val="Header"/>
              <w:tabs>
                <w:tab w:val="clear" w:pos="4320"/>
                <w:tab w:val="clear" w:pos="8640"/>
              </w:tabs>
              <w:jc w:val="center"/>
              <w:rPr>
                <w:rFonts w:ascii="Arial" w:hAnsi="Arial" w:cs="Arial"/>
                <w:b/>
                <w:sz w:val="28"/>
                <w:szCs w:val="28"/>
              </w:rPr>
            </w:pPr>
            <w:r>
              <w:rPr>
                <w:rFonts w:ascii="Arial" w:hAnsi="Arial" w:cs="Arial"/>
                <w:b/>
                <w:sz w:val="28"/>
                <w:szCs w:val="28"/>
              </w:rPr>
              <w:t>0</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981252" w:rsidRDefault="004124C0" w:rsidP="0020451D">
            <w:pPr>
              <w:pStyle w:val="Header"/>
              <w:tabs>
                <w:tab w:val="clear" w:pos="4320"/>
                <w:tab w:val="clear" w:pos="8640"/>
              </w:tabs>
              <w:jc w:val="center"/>
              <w:rPr>
                <w:rFonts w:ascii="Arial" w:hAnsi="Arial" w:cs="Arial"/>
                <w:sz w:val="28"/>
                <w:szCs w:val="28"/>
              </w:rPr>
            </w:pPr>
            <w:r>
              <w:rPr>
                <w:rFonts w:ascii="Arial" w:hAnsi="Arial" w:cs="Arial"/>
                <w:sz w:val="22"/>
                <w:szCs w:val="22"/>
              </w:rPr>
              <w:t>bucky</w:t>
            </w:r>
          </w:p>
        </w:tc>
        <w:tc>
          <w:tcPr>
            <w:tcW w:w="72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DF4FCB" w:rsidRDefault="004124C0" w:rsidP="0020451D">
            <w:pPr>
              <w:pStyle w:val="Header"/>
              <w:tabs>
                <w:tab w:val="clear" w:pos="4320"/>
                <w:tab w:val="clear" w:pos="8640"/>
              </w:tabs>
              <w:jc w:val="center"/>
              <w:rPr>
                <w:rFonts w:ascii="Arial" w:hAnsi="Arial" w:cs="Arial"/>
                <w:sz w:val="28"/>
                <w:szCs w:val="28"/>
              </w:rPr>
            </w:pPr>
            <w:r w:rsidRPr="00DF4FCB">
              <w:rPr>
                <w:rFonts w:ascii="Arial" w:hAnsi="Arial" w:cs="Arial"/>
                <w:sz w:val="28"/>
                <w:szCs w:val="28"/>
              </w:rPr>
              <w:t>40”</w:t>
            </w:r>
          </w:p>
        </w:tc>
        <w:tc>
          <w:tcPr>
            <w:tcW w:w="9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4124C0" w:rsidRPr="00DC24EA" w:rsidRDefault="004124C0" w:rsidP="0020451D">
            <w:pPr>
              <w:pStyle w:val="Header"/>
              <w:tabs>
                <w:tab w:val="clear" w:pos="4320"/>
                <w:tab w:val="clear" w:pos="8640"/>
              </w:tabs>
              <w:jc w:val="center"/>
              <w:rPr>
                <w:rFonts w:ascii="Arial" w:hAnsi="Arial" w:cs="Arial"/>
                <w:b/>
                <w:vanish/>
                <w:color w:val="C00000"/>
                <w:sz w:val="20"/>
              </w:rPr>
            </w:pPr>
            <w:r>
              <w:rPr>
                <w:rFonts w:ascii="Arial" w:hAnsi="Arial" w:cs="Arial"/>
                <w:b/>
                <w:vanish/>
                <w:color w:val="C00000"/>
                <w:sz w:val="20"/>
              </w:rPr>
              <w:t>Light</w:t>
            </w:r>
          </w:p>
          <w:p w:rsidR="004124C0" w:rsidRPr="00DC24EA" w:rsidRDefault="004124C0" w:rsidP="0020451D">
            <w:pPr>
              <w:pStyle w:val="Header"/>
              <w:tabs>
                <w:tab w:val="clear" w:pos="4320"/>
                <w:tab w:val="clear" w:pos="8640"/>
              </w:tabs>
              <w:jc w:val="center"/>
              <w:rPr>
                <w:rFonts w:ascii="Arial" w:hAnsi="Arial" w:cs="Arial"/>
                <w:b/>
                <w:vanish/>
                <w:color w:val="C00000"/>
                <w:sz w:val="16"/>
                <w:szCs w:val="16"/>
              </w:rPr>
            </w:pPr>
            <w:r>
              <w:rPr>
                <w:rFonts w:ascii="Arial" w:hAnsi="Arial" w:cs="Arial"/>
                <w:b/>
                <w:vanish/>
                <w:color w:val="C00000"/>
                <w:sz w:val="16"/>
                <w:szCs w:val="16"/>
              </w:rPr>
              <w:t xml:space="preserve">X </w:t>
            </w:r>
            <w:r w:rsidRPr="00DC24EA">
              <w:rPr>
                <w:rFonts w:ascii="Arial" w:hAnsi="Arial" w:cs="Arial"/>
                <w:b/>
                <w:vanish/>
                <w:color w:val="C00000"/>
                <w:sz w:val="16"/>
                <w:szCs w:val="16"/>
              </w:rPr>
              <w:t xml:space="preserve"> mAs</w:t>
            </w:r>
          </w:p>
        </w:tc>
        <w:tc>
          <w:tcPr>
            <w:tcW w:w="9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4124C0" w:rsidRPr="00DC24EA" w:rsidRDefault="004124C0" w:rsidP="0020451D">
            <w:pPr>
              <w:pStyle w:val="Header"/>
              <w:tabs>
                <w:tab w:val="clear" w:pos="4320"/>
                <w:tab w:val="clear" w:pos="8640"/>
              </w:tabs>
              <w:jc w:val="center"/>
              <w:rPr>
                <w:rFonts w:ascii="Arial" w:hAnsi="Arial" w:cs="Arial"/>
                <w:b/>
                <w:vanish/>
                <w:color w:val="C00000"/>
                <w:sz w:val="16"/>
                <w:szCs w:val="16"/>
              </w:rPr>
            </w:pPr>
          </w:p>
        </w:tc>
        <w:tc>
          <w:tcPr>
            <w:tcW w:w="81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4124C0" w:rsidRPr="00DC24EA" w:rsidRDefault="004124C0" w:rsidP="0020451D">
            <w:pPr>
              <w:pStyle w:val="Header"/>
              <w:tabs>
                <w:tab w:val="clear" w:pos="4320"/>
                <w:tab w:val="clear" w:pos="8640"/>
              </w:tabs>
              <w:jc w:val="center"/>
              <w:rPr>
                <w:rFonts w:ascii="Arial" w:hAnsi="Arial" w:cs="Arial"/>
                <w:b/>
                <w:vanish/>
                <w:color w:val="C00000"/>
                <w:sz w:val="16"/>
                <w:szCs w:val="16"/>
              </w:rPr>
            </w:pPr>
          </w:p>
        </w:tc>
      </w:tr>
      <w:tr w:rsidR="004124C0" w:rsidRPr="00DC24EA" w:rsidTr="0020451D">
        <w:trPr>
          <w:trHeight w:hRule="exact" w:val="576"/>
        </w:trPr>
        <w:tc>
          <w:tcPr>
            <w:tcW w:w="720" w:type="dxa"/>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4124C0" w:rsidRPr="00731DF1" w:rsidRDefault="004124C0" w:rsidP="0020451D">
            <w:pPr>
              <w:jc w:val="center"/>
              <w:rPr>
                <w:rFonts w:ascii="Arial Black" w:hAnsi="Arial Black"/>
                <w:color w:val="FFFFFF" w:themeColor="background1"/>
                <w:sz w:val="28"/>
              </w:rPr>
            </w:pPr>
            <w:r>
              <w:rPr>
                <w:rFonts w:ascii="Arial Black" w:hAnsi="Arial Black"/>
                <w:color w:val="FFFFFF" w:themeColor="background1"/>
                <w:sz w:val="28"/>
              </w:rPr>
              <w:t>8</w:t>
            </w:r>
          </w:p>
        </w:tc>
        <w:tc>
          <w:tcPr>
            <w:tcW w:w="1116"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4124C0" w:rsidRPr="00C521D5" w:rsidRDefault="004124C0" w:rsidP="0020451D">
            <w:pPr>
              <w:pStyle w:val="Header"/>
              <w:tabs>
                <w:tab w:val="clear" w:pos="4320"/>
                <w:tab w:val="clear" w:pos="8640"/>
              </w:tabs>
              <w:jc w:val="center"/>
              <w:rPr>
                <w:rFonts w:ascii="Arial" w:hAnsi="Arial" w:cs="Arial"/>
                <w:sz w:val="28"/>
                <w:szCs w:val="28"/>
              </w:rPr>
            </w:pPr>
          </w:p>
        </w:tc>
        <w:tc>
          <w:tcPr>
            <w:tcW w:w="6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981252" w:rsidRDefault="004124C0" w:rsidP="0020451D">
            <w:pPr>
              <w:pStyle w:val="Header"/>
              <w:tabs>
                <w:tab w:val="clear" w:pos="4320"/>
                <w:tab w:val="clear" w:pos="8640"/>
              </w:tabs>
              <w:jc w:val="center"/>
              <w:rPr>
                <w:rFonts w:ascii="Arial" w:hAnsi="Arial" w:cs="Arial"/>
                <w:sz w:val="28"/>
                <w:szCs w:val="28"/>
              </w:rPr>
            </w:pPr>
            <w:r>
              <w:rPr>
                <w:rFonts w:ascii="Arial" w:hAnsi="Arial" w:cs="Arial"/>
                <w:sz w:val="28"/>
                <w:szCs w:val="28"/>
              </w:rPr>
              <w:t>52</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981252" w:rsidRDefault="004124C0" w:rsidP="0020451D">
            <w:pPr>
              <w:pStyle w:val="Header"/>
              <w:tabs>
                <w:tab w:val="clear" w:pos="4320"/>
                <w:tab w:val="clear" w:pos="8640"/>
              </w:tabs>
              <w:jc w:val="center"/>
              <w:rPr>
                <w:rFonts w:ascii="Arial" w:hAnsi="Arial" w:cs="Arial"/>
                <w:sz w:val="28"/>
                <w:szCs w:val="28"/>
              </w:rPr>
            </w:pPr>
            <w:r>
              <w:rPr>
                <w:rFonts w:ascii="Arial" w:hAnsi="Arial" w:cs="Arial"/>
                <w:sz w:val="22"/>
                <w:szCs w:val="22"/>
              </w:rPr>
              <w:t>small</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981252" w:rsidRDefault="004124C0" w:rsidP="0020451D">
            <w:pPr>
              <w:pStyle w:val="Header"/>
              <w:tabs>
                <w:tab w:val="clear" w:pos="4320"/>
                <w:tab w:val="clear" w:pos="8640"/>
              </w:tabs>
              <w:jc w:val="center"/>
              <w:rPr>
                <w:rFonts w:ascii="Arial" w:hAnsi="Arial" w:cs="Arial"/>
                <w:sz w:val="28"/>
                <w:szCs w:val="28"/>
              </w:rPr>
            </w:pPr>
          </w:p>
        </w:tc>
        <w:tc>
          <w:tcPr>
            <w:tcW w:w="1080" w:type="dxa"/>
            <w:tcBorders>
              <w:top w:val="dotted" w:sz="4" w:space="0" w:color="auto"/>
              <w:left w:val="dotted" w:sz="4" w:space="0" w:color="auto"/>
              <w:bottom w:val="dotted" w:sz="4" w:space="0" w:color="auto"/>
              <w:right w:val="dotted" w:sz="4" w:space="0" w:color="auto"/>
            </w:tcBorders>
            <w:shd w:val="clear" w:color="auto" w:fill="92D050"/>
          </w:tcPr>
          <w:p w:rsidR="004124C0" w:rsidRDefault="004124C0" w:rsidP="0020451D">
            <w:r w:rsidRPr="0085189E">
              <w:rPr>
                <w:rFonts w:ascii="Arial" w:hAnsi="Arial" w:cs="Arial"/>
                <w:b/>
                <w:sz w:val="28"/>
                <w:szCs w:val="28"/>
              </w:rPr>
              <w:t>C only</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981252" w:rsidRDefault="004124C0" w:rsidP="0020451D">
            <w:pPr>
              <w:pStyle w:val="Header"/>
              <w:tabs>
                <w:tab w:val="clear" w:pos="4320"/>
                <w:tab w:val="clear" w:pos="8640"/>
              </w:tabs>
              <w:jc w:val="center"/>
              <w:rPr>
                <w:rFonts w:ascii="Arial" w:hAnsi="Arial" w:cs="Arial"/>
                <w:b/>
                <w:sz w:val="28"/>
                <w:szCs w:val="28"/>
              </w:rPr>
            </w:pPr>
            <w:r>
              <w:rPr>
                <w:rFonts w:ascii="Arial" w:hAnsi="Arial" w:cs="Arial"/>
                <w:b/>
                <w:sz w:val="28"/>
                <w:szCs w:val="28"/>
              </w:rPr>
              <w:t>0</w:t>
            </w:r>
          </w:p>
        </w:tc>
        <w:tc>
          <w:tcPr>
            <w:tcW w:w="81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981252" w:rsidRDefault="004124C0" w:rsidP="0020451D">
            <w:pPr>
              <w:pStyle w:val="Header"/>
              <w:tabs>
                <w:tab w:val="clear" w:pos="4320"/>
                <w:tab w:val="clear" w:pos="8640"/>
              </w:tabs>
              <w:jc w:val="center"/>
              <w:rPr>
                <w:rFonts w:ascii="Arial" w:hAnsi="Arial" w:cs="Arial"/>
                <w:sz w:val="28"/>
                <w:szCs w:val="28"/>
              </w:rPr>
            </w:pPr>
            <w:r>
              <w:rPr>
                <w:rFonts w:ascii="Arial" w:hAnsi="Arial" w:cs="Arial"/>
                <w:sz w:val="22"/>
                <w:szCs w:val="22"/>
              </w:rPr>
              <w:t>bucky</w:t>
            </w:r>
          </w:p>
        </w:tc>
        <w:tc>
          <w:tcPr>
            <w:tcW w:w="72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124C0" w:rsidRPr="00DF4FCB" w:rsidRDefault="004124C0" w:rsidP="0020451D">
            <w:pPr>
              <w:pStyle w:val="Header"/>
              <w:tabs>
                <w:tab w:val="clear" w:pos="4320"/>
                <w:tab w:val="clear" w:pos="8640"/>
              </w:tabs>
              <w:jc w:val="center"/>
              <w:rPr>
                <w:rFonts w:ascii="Arial" w:hAnsi="Arial" w:cs="Arial"/>
                <w:sz w:val="28"/>
                <w:szCs w:val="28"/>
              </w:rPr>
            </w:pPr>
            <w:r w:rsidRPr="00DF4FCB">
              <w:rPr>
                <w:rFonts w:ascii="Arial" w:hAnsi="Arial" w:cs="Arial"/>
                <w:sz w:val="28"/>
                <w:szCs w:val="28"/>
              </w:rPr>
              <w:t>40”</w:t>
            </w:r>
          </w:p>
        </w:tc>
        <w:tc>
          <w:tcPr>
            <w:tcW w:w="9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4124C0" w:rsidRPr="00DC24EA" w:rsidRDefault="004124C0" w:rsidP="0020451D">
            <w:pPr>
              <w:pStyle w:val="Header"/>
              <w:tabs>
                <w:tab w:val="clear" w:pos="4320"/>
                <w:tab w:val="clear" w:pos="8640"/>
              </w:tabs>
              <w:jc w:val="center"/>
              <w:rPr>
                <w:rFonts w:ascii="Arial" w:hAnsi="Arial" w:cs="Arial"/>
                <w:b/>
                <w:vanish/>
                <w:color w:val="C00000"/>
                <w:sz w:val="20"/>
              </w:rPr>
            </w:pPr>
            <w:r>
              <w:rPr>
                <w:rFonts w:ascii="Arial" w:hAnsi="Arial" w:cs="Arial"/>
                <w:b/>
                <w:vanish/>
                <w:color w:val="C00000"/>
                <w:sz w:val="20"/>
              </w:rPr>
              <w:t>Light</w:t>
            </w:r>
          </w:p>
          <w:p w:rsidR="004124C0" w:rsidRPr="00DC24EA" w:rsidRDefault="004124C0" w:rsidP="0020451D">
            <w:pPr>
              <w:pStyle w:val="Header"/>
              <w:tabs>
                <w:tab w:val="clear" w:pos="4320"/>
                <w:tab w:val="clear" w:pos="8640"/>
              </w:tabs>
              <w:jc w:val="center"/>
              <w:rPr>
                <w:rFonts w:ascii="Arial" w:hAnsi="Arial" w:cs="Arial"/>
                <w:b/>
                <w:vanish/>
                <w:color w:val="C00000"/>
                <w:sz w:val="16"/>
                <w:szCs w:val="16"/>
              </w:rPr>
            </w:pPr>
            <w:r>
              <w:rPr>
                <w:rFonts w:ascii="Arial" w:hAnsi="Arial" w:cs="Arial"/>
                <w:b/>
                <w:vanish/>
                <w:color w:val="C00000"/>
                <w:sz w:val="16"/>
                <w:szCs w:val="16"/>
              </w:rPr>
              <w:t xml:space="preserve">X </w:t>
            </w:r>
            <w:r w:rsidRPr="00DC24EA">
              <w:rPr>
                <w:rFonts w:ascii="Arial" w:hAnsi="Arial" w:cs="Arial"/>
                <w:b/>
                <w:vanish/>
                <w:color w:val="C00000"/>
                <w:sz w:val="16"/>
                <w:szCs w:val="16"/>
              </w:rPr>
              <w:t xml:space="preserve"> mAs</w:t>
            </w:r>
          </w:p>
        </w:tc>
        <w:tc>
          <w:tcPr>
            <w:tcW w:w="9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4124C0" w:rsidRPr="00DC24EA" w:rsidRDefault="004124C0" w:rsidP="0020451D">
            <w:pPr>
              <w:pStyle w:val="Header"/>
              <w:tabs>
                <w:tab w:val="clear" w:pos="4320"/>
                <w:tab w:val="clear" w:pos="8640"/>
              </w:tabs>
              <w:jc w:val="center"/>
              <w:rPr>
                <w:rFonts w:ascii="Arial" w:hAnsi="Arial" w:cs="Arial"/>
                <w:b/>
                <w:vanish/>
                <w:color w:val="C00000"/>
                <w:sz w:val="16"/>
                <w:szCs w:val="16"/>
              </w:rPr>
            </w:pPr>
          </w:p>
        </w:tc>
        <w:tc>
          <w:tcPr>
            <w:tcW w:w="81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4124C0" w:rsidRPr="00DC24EA" w:rsidRDefault="004124C0" w:rsidP="0020451D">
            <w:pPr>
              <w:pStyle w:val="Header"/>
              <w:tabs>
                <w:tab w:val="clear" w:pos="4320"/>
                <w:tab w:val="clear" w:pos="8640"/>
              </w:tabs>
              <w:jc w:val="center"/>
              <w:rPr>
                <w:rFonts w:ascii="Arial" w:hAnsi="Arial" w:cs="Arial"/>
                <w:b/>
                <w:vanish/>
                <w:color w:val="C00000"/>
                <w:sz w:val="16"/>
                <w:szCs w:val="16"/>
              </w:rPr>
            </w:pPr>
          </w:p>
        </w:tc>
      </w:tr>
    </w:tbl>
    <w:p w:rsidR="00EF25BE" w:rsidRDefault="00EF25BE" w:rsidP="00EF25BE"/>
    <w:p w:rsidR="00EF25BE" w:rsidRDefault="00EF25BE" w:rsidP="00EF25BE"/>
    <w:p w:rsidR="00EF25BE" w:rsidRDefault="00EF25BE" w:rsidP="00EF25BE"/>
    <w:p w:rsidR="00EF25BE" w:rsidRDefault="00EF25BE" w:rsidP="00EF25BE"/>
    <w:p w:rsidR="00EF25BE" w:rsidRDefault="00EF25BE" w:rsidP="00EF25BE"/>
    <w:p w:rsidR="00EF25BE" w:rsidRDefault="00EF25BE" w:rsidP="00EF25BE"/>
    <w:p w:rsidR="005E7171" w:rsidRPr="005E7171" w:rsidRDefault="004124C0" w:rsidP="005E7171">
      <w:pPr>
        <w:keepNext/>
        <w:jc w:val="center"/>
        <w:outlineLvl w:val="0"/>
        <w:rPr>
          <w:rFonts w:ascii="Arial Black" w:hAnsi="Arial Black"/>
          <w:sz w:val="36"/>
        </w:rPr>
      </w:pPr>
      <w:r>
        <w:rPr>
          <w:rFonts w:ascii="Arial Black" w:hAnsi="Arial Black"/>
          <w:sz w:val="36"/>
        </w:rPr>
        <w:t>W</w:t>
      </w:r>
      <w:r w:rsidR="005E7171" w:rsidRPr="005E7171">
        <w:rPr>
          <w:rFonts w:ascii="Arial Black" w:hAnsi="Arial Black"/>
          <w:sz w:val="36"/>
        </w:rPr>
        <w:t xml:space="preserve">orksheet </w:t>
      </w:r>
    </w:p>
    <w:tbl>
      <w:tblPr>
        <w:tblW w:w="10440" w:type="dxa"/>
        <w:tblInd w:w="-342" w:type="dxa"/>
        <w:tblLayout w:type="fixed"/>
        <w:tblLook w:val="01E0" w:firstRow="1" w:lastRow="1" w:firstColumn="1" w:lastColumn="1" w:noHBand="0" w:noVBand="0"/>
      </w:tblPr>
      <w:tblGrid>
        <w:gridCol w:w="1800"/>
        <w:gridCol w:w="2610"/>
        <w:gridCol w:w="6030"/>
      </w:tblGrid>
      <w:tr w:rsidR="003348D4" w:rsidRPr="005E7171" w:rsidTr="004124C0">
        <w:trPr>
          <w:gridAfter w:val="2"/>
          <w:wAfter w:w="8640" w:type="dxa"/>
          <w:trHeight w:val="288"/>
        </w:trPr>
        <w:tc>
          <w:tcPr>
            <w:tcW w:w="1800" w:type="dxa"/>
            <w:tcBorders>
              <w:bottom w:val="single" w:sz="4" w:space="0" w:color="auto"/>
            </w:tcBorders>
            <w:shd w:val="clear" w:color="auto" w:fill="auto"/>
            <w:vAlign w:val="center"/>
          </w:tcPr>
          <w:p w:rsidR="003348D4" w:rsidRPr="005E7171" w:rsidRDefault="003348D4" w:rsidP="005E7171">
            <w:pPr>
              <w:rPr>
                <w:sz w:val="16"/>
                <w:szCs w:val="16"/>
              </w:rPr>
            </w:pPr>
          </w:p>
        </w:tc>
      </w:tr>
      <w:tr w:rsidR="005E7171" w:rsidRPr="005E7171" w:rsidTr="004124C0">
        <w:trPr>
          <w:trHeight w:val="3068"/>
        </w:trPr>
        <w:tc>
          <w:tcPr>
            <w:tcW w:w="1800" w:type="dxa"/>
            <w:tcBorders>
              <w:top w:val="single" w:sz="4" w:space="0" w:color="auto"/>
              <w:left w:val="dotted" w:sz="4" w:space="0" w:color="auto"/>
              <w:bottom w:val="dotted" w:sz="4" w:space="0" w:color="auto"/>
              <w:right w:val="single" w:sz="4" w:space="0" w:color="auto"/>
            </w:tcBorders>
            <w:shd w:val="clear" w:color="auto" w:fill="984806" w:themeFill="accent6" w:themeFillShade="80"/>
            <w:vAlign w:val="center"/>
          </w:tcPr>
          <w:p w:rsidR="00ED1A74" w:rsidRDefault="00ED1A74" w:rsidP="005E7171">
            <w:pPr>
              <w:jc w:val="center"/>
              <w:rPr>
                <w:rFonts w:ascii="Arial" w:hAnsi="Arial" w:cs="Arial"/>
                <w:b/>
                <w:color w:val="FFFFFF" w:themeColor="background1"/>
                <w:sz w:val="36"/>
                <w:szCs w:val="36"/>
              </w:rPr>
            </w:pPr>
          </w:p>
          <w:p w:rsidR="005E7171" w:rsidRDefault="00686928" w:rsidP="005E7171">
            <w:pPr>
              <w:jc w:val="center"/>
              <w:rPr>
                <w:rFonts w:ascii="Arial" w:hAnsi="Arial" w:cs="Arial"/>
                <w:b/>
                <w:color w:val="FFFFFF" w:themeColor="background1"/>
                <w:sz w:val="36"/>
                <w:szCs w:val="36"/>
              </w:rPr>
            </w:pPr>
            <w:r>
              <w:rPr>
                <w:rFonts w:ascii="Arial" w:hAnsi="Arial" w:cs="Arial"/>
                <w:b/>
                <w:color w:val="FFFFFF" w:themeColor="background1"/>
                <w:sz w:val="36"/>
                <w:szCs w:val="36"/>
              </w:rPr>
              <w:t>1 – 4</w:t>
            </w:r>
          </w:p>
          <w:p w:rsidR="00686928" w:rsidRPr="005E7171" w:rsidRDefault="00686928" w:rsidP="005E7171">
            <w:pPr>
              <w:jc w:val="center"/>
              <w:rPr>
                <w:rFonts w:ascii="Arial" w:hAnsi="Arial" w:cs="Arial"/>
                <w:b/>
                <w:color w:val="FFFFFF" w:themeColor="background1"/>
                <w:sz w:val="36"/>
                <w:szCs w:val="36"/>
              </w:rPr>
            </w:pPr>
          </w:p>
        </w:tc>
        <w:tc>
          <w:tcPr>
            <w:tcW w:w="2610" w:type="dxa"/>
            <w:tcBorders>
              <w:top w:val="dotted" w:sz="4" w:space="0" w:color="auto"/>
              <w:left w:val="single" w:sz="4" w:space="0" w:color="auto"/>
              <w:bottom w:val="dotted" w:sz="4" w:space="0" w:color="auto"/>
              <w:right w:val="dotted" w:sz="4" w:space="0" w:color="auto"/>
            </w:tcBorders>
            <w:vAlign w:val="center"/>
          </w:tcPr>
          <w:p w:rsidR="004124C0" w:rsidRDefault="004124C0" w:rsidP="004124C0">
            <w:pPr>
              <w:rPr>
                <w:rFonts w:ascii="Calibri" w:hAnsi="Calibri" w:cs="Arial"/>
                <w:color w:val="000000" w:themeColor="text1"/>
                <w:sz w:val="22"/>
                <w:szCs w:val="36"/>
              </w:rPr>
            </w:pPr>
          </w:p>
          <w:p w:rsidR="004124C0" w:rsidRDefault="004124C0" w:rsidP="004124C0">
            <w:pPr>
              <w:rPr>
                <w:rFonts w:ascii="Calibri" w:hAnsi="Calibri" w:cs="Arial"/>
                <w:color w:val="000000" w:themeColor="text1"/>
                <w:sz w:val="22"/>
                <w:szCs w:val="36"/>
              </w:rPr>
            </w:pPr>
            <w:r w:rsidRPr="004124C0">
              <w:rPr>
                <w:rFonts w:ascii="Calibri" w:hAnsi="Calibri" w:cs="Arial"/>
                <w:color w:val="000000" w:themeColor="text1"/>
                <w:sz w:val="22"/>
                <w:szCs w:val="36"/>
              </w:rPr>
              <w:t xml:space="preserve">Is the </w:t>
            </w:r>
            <w:r>
              <w:rPr>
                <w:rFonts w:ascii="Calibri" w:hAnsi="Calibri" w:cs="Arial"/>
                <w:color w:val="000000" w:themeColor="text1"/>
                <w:sz w:val="22"/>
                <w:szCs w:val="36"/>
              </w:rPr>
              <w:t xml:space="preserve">EI </w:t>
            </w:r>
            <w:r w:rsidRPr="004124C0">
              <w:rPr>
                <w:rFonts w:ascii="Calibri" w:hAnsi="Calibri" w:cs="Arial"/>
                <w:color w:val="000000" w:themeColor="text1"/>
                <w:sz w:val="22"/>
                <w:szCs w:val="36"/>
              </w:rPr>
              <w:t xml:space="preserve"> increasing</w:t>
            </w:r>
            <w:r>
              <w:rPr>
                <w:rFonts w:ascii="Calibri" w:hAnsi="Calibri" w:cs="Arial"/>
                <w:color w:val="000000" w:themeColor="text1"/>
                <w:sz w:val="22"/>
                <w:szCs w:val="36"/>
              </w:rPr>
              <w:t xml:space="preserve"> from exposure 1 to 4?</w:t>
            </w:r>
          </w:p>
          <w:p w:rsidR="004124C0" w:rsidRDefault="004124C0" w:rsidP="004124C0">
            <w:pPr>
              <w:rPr>
                <w:rFonts w:ascii="Calibri" w:hAnsi="Calibri" w:cs="Arial"/>
                <w:color w:val="000000" w:themeColor="text1"/>
                <w:sz w:val="22"/>
                <w:szCs w:val="36"/>
              </w:rPr>
            </w:pPr>
          </w:p>
          <w:p w:rsidR="004124C0" w:rsidRDefault="004124C0" w:rsidP="004124C0">
            <w:pPr>
              <w:rPr>
                <w:rFonts w:ascii="Calibri" w:hAnsi="Calibri" w:cs="Arial"/>
                <w:color w:val="000000" w:themeColor="text1"/>
                <w:sz w:val="22"/>
                <w:szCs w:val="36"/>
              </w:rPr>
            </w:pPr>
          </w:p>
          <w:p w:rsidR="005E7171" w:rsidRPr="004124C0" w:rsidRDefault="004124C0" w:rsidP="004124C0">
            <w:pPr>
              <w:rPr>
                <w:rFonts w:ascii="Calibri" w:hAnsi="Calibri" w:cs="Arial"/>
                <w:vanish/>
                <w:color w:val="C00000"/>
                <w:sz w:val="22"/>
                <w:szCs w:val="36"/>
              </w:rPr>
            </w:pPr>
            <w:r w:rsidRPr="004124C0">
              <w:rPr>
                <w:rFonts w:ascii="Calibri" w:hAnsi="Calibri" w:cs="Arial"/>
                <w:color w:val="000000" w:themeColor="text1"/>
                <w:sz w:val="22"/>
                <w:szCs w:val="36"/>
              </w:rPr>
              <w:t>Is the patient dose increasing</w:t>
            </w:r>
            <w:r>
              <w:rPr>
                <w:rFonts w:ascii="Calibri" w:hAnsi="Calibri" w:cs="Arial"/>
                <w:color w:val="000000" w:themeColor="text1"/>
                <w:sz w:val="22"/>
                <w:szCs w:val="36"/>
              </w:rPr>
              <w:t xml:space="preserve"> from exposure 1 to 4? </w:t>
            </w:r>
          </w:p>
        </w:tc>
        <w:tc>
          <w:tcPr>
            <w:tcW w:w="6030" w:type="dxa"/>
            <w:tcBorders>
              <w:top w:val="dotted" w:sz="4" w:space="0" w:color="auto"/>
              <w:left w:val="dotted" w:sz="4" w:space="0" w:color="auto"/>
              <w:bottom w:val="dotted" w:sz="4" w:space="0" w:color="auto"/>
              <w:right w:val="dotted" w:sz="4" w:space="0" w:color="auto"/>
            </w:tcBorders>
            <w:vAlign w:val="center"/>
          </w:tcPr>
          <w:p w:rsidR="005E7171" w:rsidRPr="005E7171" w:rsidRDefault="005E7171" w:rsidP="005E7171">
            <w:pPr>
              <w:jc w:val="center"/>
              <w:rPr>
                <w:rFonts w:ascii="Arial" w:hAnsi="Arial" w:cs="Arial"/>
                <w:vanish/>
                <w:color w:val="C00000"/>
                <w:sz w:val="32"/>
                <w:szCs w:val="32"/>
              </w:rPr>
            </w:pPr>
          </w:p>
        </w:tc>
      </w:tr>
      <w:tr w:rsidR="00ED1A74" w:rsidRPr="005E7171" w:rsidTr="004124C0">
        <w:trPr>
          <w:trHeight w:val="3410"/>
        </w:trPr>
        <w:tc>
          <w:tcPr>
            <w:tcW w:w="1800" w:type="dxa"/>
            <w:tcBorders>
              <w:top w:val="dotted" w:sz="4" w:space="0" w:color="auto"/>
              <w:left w:val="dotted" w:sz="4" w:space="0" w:color="auto"/>
              <w:bottom w:val="dotted" w:sz="4" w:space="0" w:color="auto"/>
              <w:right w:val="single" w:sz="4" w:space="0" w:color="auto"/>
            </w:tcBorders>
            <w:shd w:val="clear" w:color="auto" w:fill="984806" w:themeFill="accent6" w:themeFillShade="80"/>
            <w:vAlign w:val="center"/>
          </w:tcPr>
          <w:p w:rsidR="00ED1A74" w:rsidRDefault="00ED1A74" w:rsidP="005E7171">
            <w:pPr>
              <w:jc w:val="center"/>
              <w:rPr>
                <w:rFonts w:ascii="Arial" w:hAnsi="Arial" w:cs="Arial"/>
                <w:b/>
                <w:color w:val="FFFFFF" w:themeColor="background1"/>
                <w:sz w:val="36"/>
                <w:szCs w:val="36"/>
              </w:rPr>
            </w:pPr>
          </w:p>
          <w:p w:rsidR="00ED1A74" w:rsidRDefault="003348D4" w:rsidP="005E7171">
            <w:pPr>
              <w:jc w:val="center"/>
              <w:rPr>
                <w:rFonts w:ascii="Arial" w:hAnsi="Arial" w:cs="Arial"/>
                <w:b/>
                <w:color w:val="FFFFFF" w:themeColor="background1"/>
                <w:sz w:val="36"/>
                <w:szCs w:val="36"/>
              </w:rPr>
            </w:pPr>
            <w:r>
              <w:rPr>
                <w:rFonts w:ascii="Arial" w:hAnsi="Arial" w:cs="Arial"/>
                <w:b/>
                <w:color w:val="FFFFFF" w:themeColor="background1"/>
                <w:sz w:val="36"/>
                <w:szCs w:val="36"/>
              </w:rPr>
              <w:t>5</w:t>
            </w:r>
            <w:r w:rsidR="00ED1A74">
              <w:rPr>
                <w:rFonts w:ascii="Arial" w:hAnsi="Arial" w:cs="Arial"/>
                <w:b/>
                <w:color w:val="FFFFFF" w:themeColor="background1"/>
                <w:sz w:val="36"/>
                <w:szCs w:val="36"/>
              </w:rPr>
              <w:t xml:space="preserve"> – </w:t>
            </w:r>
            <w:r>
              <w:rPr>
                <w:rFonts w:ascii="Arial" w:hAnsi="Arial" w:cs="Arial"/>
                <w:b/>
                <w:color w:val="FFFFFF" w:themeColor="background1"/>
                <w:sz w:val="36"/>
                <w:szCs w:val="36"/>
              </w:rPr>
              <w:t>8</w:t>
            </w:r>
          </w:p>
          <w:p w:rsidR="00ED1A74" w:rsidRDefault="00ED1A74" w:rsidP="005E7171">
            <w:pPr>
              <w:jc w:val="center"/>
              <w:rPr>
                <w:rFonts w:ascii="Arial" w:hAnsi="Arial" w:cs="Arial"/>
                <w:b/>
                <w:color w:val="FFFFFF" w:themeColor="background1"/>
                <w:sz w:val="36"/>
                <w:szCs w:val="36"/>
              </w:rPr>
            </w:pPr>
          </w:p>
          <w:p w:rsidR="00ED1A74" w:rsidRDefault="00ED1A74" w:rsidP="005E7171">
            <w:pPr>
              <w:jc w:val="center"/>
              <w:rPr>
                <w:rFonts w:ascii="Arial" w:hAnsi="Arial" w:cs="Arial"/>
                <w:b/>
                <w:color w:val="FFFFFF" w:themeColor="background1"/>
                <w:sz w:val="36"/>
                <w:szCs w:val="36"/>
              </w:rPr>
            </w:pPr>
          </w:p>
        </w:tc>
        <w:tc>
          <w:tcPr>
            <w:tcW w:w="2610" w:type="dxa"/>
            <w:tcBorders>
              <w:top w:val="dotted" w:sz="4" w:space="0" w:color="auto"/>
              <w:left w:val="single" w:sz="4" w:space="0" w:color="auto"/>
              <w:bottom w:val="dotted" w:sz="4" w:space="0" w:color="auto"/>
              <w:right w:val="dotted" w:sz="4" w:space="0" w:color="auto"/>
            </w:tcBorders>
            <w:vAlign w:val="center"/>
          </w:tcPr>
          <w:p w:rsidR="004124C0" w:rsidRDefault="004124C0" w:rsidP="004124C0">
            <w:pPr>
              <w:rPr>
                <w:rFonts w:ascii="Calibri" w:hAnsi="Calibri" w:cs="Arial"/>
                <w:color w:val="000000" w:themeColor="text1"/>
                <w:sz w:val="22"/>
                <w:szCs w:val="36"/>
              </w:rPr>
            </w:pPr>
            <w:r w:rsidRPr="004124C0">
              <w:rPr>
                <w:rFonts w:ascii="Calibri" w:hAnsi="Calibri" w:cs="Arial"/>
                <w:color w:val="000000" w:themeColor="text1"/>
                <w:sz w:val="22"/>
                <w:szCs w:val="36"/>
              </w:rPr>
              <w:t xml:space="preserve">Is the </w:t>
            </w:r>
            <w:r>
              <w:rPr>
                <w:rFonts w:ascii="Calibri" w:hAnsi="Calibri" w:cs="Arial"/>
                <w:color w:val="000000" w:themeColor="text1"/>
                <w:sz w:val="22"/>
                <w:szCs w:val="36"/>
              </w:rPr>
              <w:t xml:space="preserve">EI </w:t>
            </w:r>
            <w:r w:rsidRPr="004124C0">
              <w:rPr>
                <w:rFonts w:ascii="Calibri" w:hAnsi="Calibri" w:cs="Arial"/>
                <w:color w:val="000000" w:themeColor="text1"/>
                <w:sz w:val="22"/>
                <w:szCs w:val="36"/>
              </w:rPr>
              <w:t xml:space="preserve"> </w:t>
            </w:r>
            <w:r w:rsidR="00A72E3B">
              <w:rPr>
                <w:rFonts w:ascii="Calibri" w:hAnsi="Calibri" w:cs="Arial"/>
                <w:color w:val="000000" w:themeColor="text1"/>
                <w:sz w:val="22"/>
                <w:szCs w:val="36"/>
              </w:rPr>
              <w:t>decreasing</w:t>
            </w:r>
            <w:r>
              <w:rPr>
                <w:rFonts w:ascii="Calibri" w:hAnsi="Calibri" w:cs="Arial"/>
                <w:color w:val="000000" w:themeColor="text1"/>
                <w:sz w:val="22"/>
                <w:szCs w:val="36"/>
              </w:rPr>
              <w:t xml:space="preserve"> from exposure 5</w:t>
            </w:r>
            <w:r w:rsidR="00A72E3B">
              <w:rPr>
                <w:rFonts w:ascii="Calibri" w:hAnsi="Calibri" w:cs="Arial"/>
                <w:color w:val="000000" w:themeColor="text1"/>
                <w:sz w:val="22"/>
                <w:szCs w:val="36"/>
              </w:rPr>
              <w:t xml:space="preserve"> </w:t>
            </w:r>
            <w:r>
              <w:rPr>
                <w:rFonts w:ascii="Calibri" w:hAnsi="Calibri" w:cs="Arial"/>
                <w:color w:val="000000" w:themeColor="text1"/>
                <w:sz w:val="22"/>
                <w:szCs w:val="36"/>
              </w:rPr>
              <w:t>to 8?</w:t>
            </w:r>
          </w:p>
          <w:p w:rsidR="004124C0" w:rsidRDefault="004124C0" w:rsidP="004124C0">
            <w:pPr>
              <w:rPr>
                <w:rFonts w:ascii="Calibri" w:hAnsi="Calibri" w:cs="Arial"/>
                <w:color w:val="000000" w:themeColor="text1"/>
                <w:sz w:val="22"/>
                <w:szCs w:val="36"/>
              </w:rPr>
            </w:pPr>
          </w:p>
          <w:p w:rsidR="004124C0" w:rsidRDefault="004124C0" w:rsidP="004124C0">
            <w:pPr>
              <w:rPr>
                <w:rFonts w:ascii="Calibri" w:hAnsi="Calibri" w:cs="Arial"/>
                <w:color w:val="000000" w:themeColor="text1"/>
                <w:sz w:val="22"/>
                <w:szCs w:val="36"/>
              </w:rPr>
            </w:pPr>
          </w:p>
          <w:p w:rsidR="004124C0" w:rsidRDefault="004124C0" w:rsidP="004124C0">
            <w:pPr>
              <w:rPr>
                <w:rFonts w:ascii="Calibri" w:hAnsi="Calibri" w:cs="Arial"/>
                <w:color w:val="000000" w:themeColor="text1"/>
                <w:sz w:val="22"/>
                <w:szCs w:val="36"/>
              </w:rPr>
            </w:pPr>
          </w:p>
          <w:p w:rsidR="00ED1A74" w:rsidRPr="005E7171" w:rsidRDefault="004124C0" w:rsidP="004124C0">
            <w:pPr>
              <w:rPr>
                <w:rFonts w:ascii="Arial Black" w:hAnsi="Arial Black" w:cs="Arial"/>
                <w:vanish/>
                <w:color w:val="C00000"/>
                <w:sz w:val="36"/>
                <w:szCs w:val="36"/>
              </w:rPr>
            </w:pPr>
            <w:r w:rsidRPr="004124C0">
              <w:rPr>
                <w:rFonts w:ascii="Calibri" w:hAnsi="Calibri" w:cs="Arial"/>
                <w:color w:val="000000" w:themeColor="text1"/>
                <w:sz w:val="22"/>
                <w:szCs w:val="36"/>
              </w:rPr>
              <w:t>Is the patient dose increasing</w:t>
            </w:r>
            <w:r>
              <w:rPr>
                <w:rFonts w:ascii="Calibri" w:hAnsi="Calibri" w:cs="Arial"/>
                <w:color w:val="000000" w:themeColor="text1"/>
                <w:sz w:val="22"/>
                <w:szCs w:val="36"/>
              </w:rPr>
              <w:t xml:space="preserve"> from exposure 5 to 8? </w:t>
            </w:r>
            <w:r w:rsidR="00ED1A74" w:rsidRPr="005E7171">
              <w:rPr>
                <w:rFonts w:ascii="Arial Black" w:hAnsi="Arial Black" w:cs="Arial"/>
                <w:vanish/>
                <w:color w:val="C00000"/>
                <w:sz w:val="36"/>
                <w:szCs w:val="36"/>
              </w:rPr>
              <w:t>2.00</w:t>
            </w:r>
          </w:p>
        </w:tc>
        <w:tc>
          <w:tcPr>
            <w:tcW w:w="6030" w:type="dxa"/>
            <w:tcBorders>
              <w:top w:val="dotted" w:sz="4" w:space="0" w:color="auto"/>
              <w:left w:val="dotted" w:sz="4" w:space="0" w:color="auto"/>
              <w:bottom w:val="dotted" w:sz="4" w:space="0" w:color="auto"/>
              <w:right w:val="dotted" w:sz="4" w:space="0" w:color="auto"/>
            </w:tcBorders>
            <w:vAlign w:val="center"/>
          </w:tcPr>
          <w:p w:rsidR="00ED1A74" w:rsidRPr="005E7171" w:rsidRDefault="00ED1A74" w:rsidP="005E7171">
            <w:pPr>
              <w:jc w:val="center"/>
              <w:rPr>
                <w:rFonts w:ascii="Arial Black" w:hAnsi="Arial Black" w:cs="Arial"/>
                <w:vanish/>
                <w:color w:val="C00000"/>
                <w:sz w:val="32"/>
                <w:szCs w:val="32"/>
              </w:rPr>
            </w:pPr>
            <w:r w:rsidRPr="005E7171">
              <w:rPr>
                <w:rFonts w:ascii="Arial Black" w:hAnsi="Arial Black" w:cs="Arial"/>
                <w:vanish/>
                <w:color w:val="C00000"/>
                <w:sz w:val="32"/>
                <w:szCs w:val="32"/>
              </w:rPr>
              <w:t>25% of the Ideal</w:t>
            </w:r>
          </w:p>
          <w:p w:rsidR="00ED1A74" w:rsidRPr="005E7171" w:rsidRDefault="00ED1A74" w:rsidP="005E7171">
            <w:pPr>
              <w:jc w:val="center"/>
              <w:rPr>
                <w:rFonts w:ascii="Arial" w:hAnsi="Arial" w:cs="Arial"/>
                <w:vanish/>
                <w:color w:val="C00000"/>
                <w:sz w:val="32"/>
                <w:szCs w:val="32"/>
              </w:rPr>
            </w:pPr>
            <w:r w:rsidRPr="005E7171">
              <w:rPr>
                <w:rFonts w:ascii="Arial" w:hAnsi="Arial" w:cs="Arial"/>
                <w:vanish/>
                <w:color w:val="C00000"/>
                <w:sz w:val="32"/>
                <w:szCs w:val="32"/>
              </w:rPr>
              <w:t>Brightness appears okay</w:t>
            </w:r>
          </w:p>
          <w:p w:rsidR="00ED1A74" w:rsidRPr="005E7171" w:rsidRDefault="00ED1A74" w:rsidP="005E7171">
            <w:pPr>
              <w:jc w:val="center"/>
              <w:rPr>
                <w:rFonts w:ascii="Arial" w:hAnsi="Arial" w:cs="Arial"/>
                <w:vanish/>
                <w:color w:val="C00000"/>
                <w:sz w:val="32"/>
                <w:szCs w:val="32"/>
              </w:rPr>
            </w:pPr>
            <w:r w:rsidRPr="005E7171">
              <w:rPr>
                <w:rFonts w:ascii="Arial" w:hAnsi="Arial" w:cs="Arial"/>
                <w:vanish/>
                <w:color w:val="C00000"/>
                <w:sz w:val="32"/>
                <w:szCs w:val="32"/>
              </w:rPr>
              <w:t>lgM-number is much too low</w:t>
            </w:r>
          </w:p>
          <w:p w:rsidR="00ED1A74" w:rsidRPr="005E7171" w:rsidRDefault="00ED1A74" w:rsidP="005E7171">
            <w:pPr>
              <w:jc w:val="center"/>
              <w:rPr>
                <w:rFonts w:ascii="Arial Black" w:hAnsi="Arial Black" w:cs="Arial"/>
                <w:vanish/>
                <w:color w:val="C00000"/>
                <w:sz w:val="32"/>
                <w:szCs w:val="32"/>
              </w:rPr>
            </w:pPr>
            <w:r w:rsidRPr="005E7171">
              <w:rPr>
                <w:rFonts w:ascii="Arial Black" w:hAnsi="Arial Black" w:cs="Arial"/>
                <w:vanish/>
                <w:color w:val="C00000"/>
                <w:sz w:val="32"/>
                <w:szCs w:val="32"/>
              </w:rPr>
              <w:t>Gross Exposure Error</w:t>
            </w:r>
          </w:p>
        </w:tc>
      </w:tr>
    </w:tbl>
    <w:p w:rsidR="005E7171" w:rsidRDefault="005E7171">
      <w:pPr>
        <w:ind w:right="5184"/>
      </w:pPr>
    </w:p>
    <w:sectPr w:rsidR="005E7171" w:rsidSect="00796DD0">
      <w:headerReference w:type="default" r:id="rId11"/>
      <w:footerReference w:type="default" r:id="rId12"/>
      <w:pgSz w:w="12240" w:h="15840" w:code="1"/>
      <w:pgMar w:top="1008" w:right="1440" w:bottom="72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5A6" w:rsidRDefault="007705A6">
      <w:r>
        <w:separator/>
      </w:r>
    </w:p>
  </w:endnote>
  <w:endnote w:type="continuationSeparator" w:id="0">
    <w:p w:rsidR="007705A6" w:rsidRDefault="0077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A0" w:rsidRDefault="00CD7BA0">
    <w:pPr>
      <w:pStyle w:val="Footer"/>
      <w:pBdr>
        <w:top w:val="dotted" w:sz="4" w:space="1" w:color="auto"/>
      </w:pBdr>
      <w:tabs>
        <w:tab w:val="clear" w:pos="4320"/>
        <w:tab w:val="clear" w:pos="8640"/>
        <w:tab w:val="center" w:pos="4860"/>
        <w:tab w:val="right" w:pos="9360"/>
      </w:tabs>
      <w:rPr>
        <w:sz w:val="20"/>
      </w:rPr>
    </w:pPr>
    <w:r w:rsidRPr="00891CD4">
      <w:rPr>
        <w:rFonts w:ascii="Arial" w:hAnsi="Arial" w:cs="Arial"/>
        <w:b/>
        <w:sz w:val="20"/>
      </w:rPr>
      <w:t xml:space="preserve">Page </w:t>
    </w:r>
    <w:r w:rsidRPr="00891CD4">
      <w:rPr>
        <w:rStyle w:val="PageNumber"/>
        <w:rFonts w:ascii="Arial" w:hAnsi="Arial" w:cs="Arial"/>
        <w:b/>
        <w:sz w:val="20"/>
      </w:rPr>
      <w:fldChar w:fldCharType="begin"/>
    </w:r>
    <w:r w:rsidRPr="00891CD4">
      <w:rPr>
        <w:rStyle w:val="PageNumber"/>
        <w:rFonts w:ascii="Arial" w:hAnsi="Arial" w:cs="Arial"/>
        <w:b/>
        <w:sz w:val="20"/>
      </w:rPr>
      <w:instrText xml:space="preserve"> PAGE </w:instrText>
    </w:r>
    <w:r w:rsidRPr="00891CD4">
      <w:rPr>
        <w:rStyle w:val="PageNumber"/>
        <w:rFonts w:ascii="Arial" w:hAnsi="Arial" w:cs="Arial"/>
        <w:b/>
        <w:sz w:val="20"/>
      </w:rPr>
      <w:fldChar w:fldCharType="separate"/>
    </w:r>
    <w:r w:rsidR="00A6340F">
      <w:rPr>
        <w:rStyle w:val="PageNumber"/>
        <w:rFonts w:ascii="Arial" w:hAnsi="Arial" w:cs="Arial"/>
        <w:b/>
        <w:noProof/>
        <w:sz w:val="20"/>
      </w:rPr>
      <w:t>6</w:t>
    </w:r>
    <w:r w:rsidRPr="00891CD4">
      <w:rPr>
        <w:rStyle w:val="PageNumber"/>
        <w:rFonts w:ascii="Arial" w:hAnsi="Arial" w:cs="Arial"/>
        <w:b/>
        <w:sz w:val="20"/>
      </w:rPr>
      <w:fldChar w:fldCharType="end"/>
    </w:r>
    <w:r>
      <w:rPr>
        <w:rStyle w:val="PageNumber"/>
        <w:rFonts w:ascii="Arial" w:hAnsi="Arial" w:cs="Arial"/>
        <w:b/>
        <w:sz w:val="20"/>
      </w:rPr>
      <w:t xml:space="preserve"> </w:t>
    </w:r>
    <w:r w:rsidRPr="00EF06ED">
      <w:rPr>
        <w:rFonts w:ascii="Arial Narrow" w:hAnsi="Arial Narrow" w:cs="Arial"/>
        <w:vanish/>
        <w:color w:val="C00000"/>
        <w:sz w:val="16"/>
        <w:szCs w:val="16"/>
      </w:rPr>
      <w:t>Revised November 2011</w:t>
    </w:r>
    <w:r>
      <w:rPr>
        <w:sz w:val="20"/>
      </w:rPr>
      <w:tab/>
    </w:r>
    <w:r w:rsidRPr="00EF06ED">
      <w:rPr>
        <w:rFonts w:ascii="Arial" w:hAnsi="Arial" w:cs="Arial"/>
        <w:b/>
        <w:vanish/>
        <w:color w:val="C00000"/>
        <w:sz w:val="20"/>
      </w:rPr>
      <w:fldChar w:fldCharType="begin"/>
    </w:r>
    <w:r w:rsidRPr="00EF06ED">
      <w:rPr>
        <w:rFonts w:ascii="Arial" w:hAnsi="Arial" w:cs="Arial"/>
        <w:b/>
        <w:vanish/>
        <w:color w:val="C00000"/>
        <w:sz w:val="20"/>
      </w:rPr>
      <w:instrText xml:space="preserve"> DATE \@ "MMMM d, yyyy" </w:instrText>
    </w:r>
    <w:r w:rsidRPr="00EF06ED">
      <w:rPr>
        <w:rFonts w:ascii="Arial" w:hAnsi="Arial" w:cs="Arial"/>
        <w:b/>
        <w:vanish/>
        <w:color w:val="C00000"/>
        <w:sz w:val="20"/>
      </w:rPr>
      <w:fldChar w:fldCharType="separate"/>
    </w:r>
    <w:r w:rsidR="00A6340F">
      <w:rPr>
        <w:rFonts w:ascii="Arial" w:hAnsi="Arial" w:cs="Arial"/>
        <w:b/>
        <w:noProof/>
        <w:vanish/>
        <w:color w:val="C00000"/>
        <w:sz w:val="20"/>
      </w:rPr>
      <w:t>January 24, 2019</w:t>
    </w:r>
    <w:r w:rsidRPr="00EF06ED">
      <w:rPr>
        <w:rFonts w:ascii="Arial" w:hAnsi="Arial" w:cs="Arial"/>
        <w:b/>
        <w:vanish/>
        <w:color w:val="C00000"/>
        <w:sz w:val="20"/>
      </w:rPr>
      <w:fldChar w:fldCharType="end"/>
    </w:r>
    <w:r>
      <w:rPr>
        <w:sz w:val="20"/>
      </w:rPr>
      <w:tab/>
    </w:r>
    <w:r w:rsidR="00350E79">
      <w:rPr>
        <w:rFonts w:ascii="Arial Black" w:hAnsi="Arial Black"/>
        <w:sz w:val="28"/>
        <w:szCs w:val="28"/>
      </w:rPr>
      <w:t>RS2 l</w:t>
    </w:r>
    <w:r w:rsidRPr="00891CD4">
      <w:rPr>
        <w:rFonts w:ascii="Arial Black" w:hAnsi="Arial Black"/>
        <w:sz w:val="28"/>
        <w:szCs w:val="28"/>
      </w:rPr>
      <w:t>ab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5A6" w:rsidRDefault="007705A6">
      <w:r>
        <w:separator/>
      </w:r>
    </w:p>
  </w:footnote>
  <w:footnote w:type="continuationSeparator" w:id="0">
    <w:p w:rsidR="007705A6" w:rsidRDefault="00770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A0" w:rsidRPr="00307386" w:rsidRDefault="00CD7BA0" w:rsidP="00F405F0">
    <w:pPr>
      <w:jc w:val="center"/>
      <w:rPr>
        <w:rFonts w:ascii="Wingdings" w:hAnsi="Wingdings"/>
        <w:color w:val="C00000"/>
        <w:sz w:val="44"/>
        <w:szCs w:val="44"/>
      </w:rPr>
    </w:pPr>
    <w:r w:rsidRPr="00307386">
      <w:rPr>
        <w:rFonts w:ascii="Wingdings" w:hAnsi="Wingdings"/>
        <w:vanish/>
        <w:color w:val="C00000"/>
        <w:sz w:val="44"/>
        <w:szCs w:val="44"/>
      </w:rPr>
      <w:t></w:t>
    </w:r>
    <w:r w:rsidRPr="00307386">
      <w:rPr>
        <w:rFonts w:ascii="Wingdings" w:hAnsi="Wingdings"/>
        <w:vanish/>
        <w:color w:val="C00000"/>
        <w:sz w:val="44"/>
        <w:szCs w:val="44"/>
      </w:rPr>
      <w:t></w:t>
    </w:r>
    <w:r w:rsidRPr="00307386">
      <w:rPr>
        <w:rFonts w:ascii="Wingdings" w:hAnsi="Wingdings"/>
        <w:vanish/>
        <w:color w:val="C00000"/>
        <w:sz w:val="44"/>
        <w:szCs w:val="44"/>
      </w:rPr>
      <w:t></w:t>
    </w:r>
    <w:r w:rsidRPr="00307386">
      <w:rPr>
        <w:rFonts w:ascii="Arial" w:hAnsi="Arial" w:cs="Arial"/>
        <w:b/>
        <w:bCs/>
        <w:vanish/>
        <w:color w:val="C00000"/>
        <w:sz w:val="44"/>
        <w:szCs w:val="44"/>
      </w:rPr>
      <w:t>201</w:t>
    </w:r>
    <w:r>
      <w:rPr>
        <w:rFonts w:ascii="Arial" w:hAnsi="Arial" w:cs="Arial"/>
        <w:b/>
        <w:bCs/>
        <w:vanish/>
        <w:color w:val="C00000"/>
        <w:sz w:val="44"/>
        <w:szCs w:val="44"/>
      </w:rPr>
      <w:t>2</w:t>
    </w:r>
    <w:r w:rsidRPr="00307386">
      <w:rPr>
        <w:rFonts w:ascii="Arial" w:hAnsi="Arial" w:cs="Arial"/>
        <w:b/>
        <w:bCs/>
        <w:vanish/>
        <w:color w:val="C00000"/>
        <w:sz w:val="44"/>
        <w:szCs w:val="44"/>
      </w:rPr>
      <w:t xml:space="preserve"> ANSWER KEY</w:t>
    </w:r>
    <w:r w:rsidRPr="00307386">
      <w:rPr>
        <w:rFonts w:ascii="Wingdings" w:hAnsi="Wingdings"/>
        <w:vanish/>
        <w:color w:val="C00000"/>
        <w:sz w:val="44"/>
        <w:szCs w:val="44"/>
      </w:rPr>
      <w:t></w:t>
    </w:r>
    <w:r w:rsidRPr="00307386">
      <w:rPr>
        <w:rFonts w:ascii="Wingdings" w:hAnsi="Wingdings"/>
        <w:vanish/>
        <w:color w:val="C00000"/>
        <w:sz w:val="44"/>
        <w:szCs w:val="44"/>
      </w:rPr>
      <w:t></w:t>
    </w:r>
    <w:r w:rsidRPr="00307386">
      <w:rPr>
        <w:rFonts w:ascii="Wingdings" w:hAnsi="Wingdings"/>
        <w:vanish/>
        <w:color w:val="C00000"/>
        <w:sz w:val="44"/>
        <w:szCs w:val="4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6D2"/>
    <w:multiLevelType w:val="hybridMultilevel"/>
    <w:tmpl w:val="C8E6A8B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E2CEB"/>
    <w:multiLevelType w:val="singleLevel"/>
    <w:tmpl w:val="C3FACA28"/>
    <w:lvl w:ilvl="0">
      <w:start w:val="1"/>
      <w:numFmt w:val="decimal"/>
      <w:lvlText w:val="%1."/>
      <w:lvlJc w:val="left"/>
      <w:pPr>
        <w:tabs>
          <w:tab w:val="num" w:pos="720"/>
        </w:tabs>
        <w:ind w:left="720" w:hanging="720"/>
      </w:pPr>
      <w:rPr>
        <w:rFonts w:hint="default"/>
      </w:rPr>
    </w:lvl>
  </w:abstractNum>
  <w:abstractNum w:abstractNumId="2">
    <w:nsid w:val="07311BBA"/>
    <w:multiLevelType w:val="hybridMultilevel"/>
    <w:tmpl w:val="959E5B30"/>
    <w:lvl w:ilvl="0" w:tplc="04090001">
      <w:start w:val="5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F343A"/>
    <w:multiLevelType w:val="singleLevel"/>
    <w:tmpl w:val="87F66F32"/>
    <w:lvl w:ilvl="0">
      <w:start w:val="1"/>
      <w:numFmt w:val="decimal"/>
      <w:lvlText w:val="%1."/>
      <w:lvlJc w:val="left"/>
      <w:pPr>
        <w:tabs>
          <w:tab w:val="num" w:pos="360"/>
        </w:tabs>
        <w:ind w:left="360" w:hanging="360"/>
      </w:pPr>
      <w:rPr>
        <w:rFonts w:hint="default"/>
      </w:rPr>
    </w:lvl>
  </w:abstractNum>
  <w:abstractNum w:abstractNumId="4">
    <w:nsid w:val="11CB4FBA"/>
    <w:multiLevelType w:val="hybridMultilevel"/>
    <w:tmpl w:val="C0564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E91859"/>
    <w:multiLevelType w:val="singleLevel"/>
    <w:tmpl w:val="0409000F"/>
    <w:lvl w:ilvl="0">
      <w:start w:val="1"/>
      <w:numFmt w:val="decimal"/>
      <w:lvlText w:val="%1."/>
      <w:lvlJc w:val="left"/>
      <w:pPr>
        <w:tabs>
          <w:tab w:val="num" w:pos="360"/>
        </w:tabs>
        <w:ind w:left="360" w:hanging="360"/>
      </w:pPr>
    </w:lvl>
  </w:abstractNum>
  <w:abstractNum w:abstractNumId="6">
    <w:nsid w:val="18D420D0"/>
    <w:multiLevelType w:val="hybridMultilevel"/>
    <w:tmpl w:val="21785BE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1358F8"/>
    <w:multiLevelType w:val="hybridMultilevel"/>
    <w:tmpl w:val="C00C3B6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7A4801"/>
    <w:multiLevelType w:val="hybridMultilevel"/>
    <w:tmpl w:val="09E629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FC0B55"/>
    <w:multiLevelType w:val="hybridMultilevel"/>
    <w:tmpl w:val="E29CF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473FCD"/>
    <w:multiLevelType w:val="hybridMultilevel"/>
    <w:tmpl w:val="88EC6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41F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nsid w:val="280F74DA"/>
    <w:multiLevelType w:val="hybridMultilevel"/>
    <w:tmpl w:val="388A6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5B6C26"/>
    <w:multiLevelType w:val="hybridMultilevel"/>
    <w:tmpl w:val="7D1404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8A780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2E662F1A"/>
    <w:multiLevelType w:val="hybridMultilevel"/>
    <w:tmpl w:val="75B66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065F67"/>
    <w:multiLevelType w:val="hybridMultilevel"/>
    <w:tmpl w:val="69A8B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ED2161"/>
    <w:multiLevelType w:val="hybridMultilevel"/>
    <w:tmpl w:val="96384F88"/>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55345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nsid w:val="39AA74D3"/>
    <w:multiLevelType w:val="hybridMultilevel"/>
    <w:tmpl w:val="42CC17F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F6A7CF5"/>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21">
    <w:nsid w:val="401B0A20"/>
    <w:multiLevelType w:val="hybridMultilevel"/>
    <w:tmpl w:val="19FC52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2365F02"/>
    <w:multiLevelType w:val="hybridMultilevel"/>
    <w:tmpl w:val="30800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01606"/>
    <w:multiLevelType w:val="singleLevel"/>
    <w:tmpl w:val="87F66F32"/>
    <w:lvl w:ilvl="0">
      <w:start w:val="1"/>
      <w:numFmt w:val="decimal"/>
      <w:lvlText w:val="%1."/>
      <w:lvlJc w:val="left"/>
      <w:pPr>
        <w:tabs>
          <w:tab w:val="num" w:pos="360"/>
        </w:tabs>
        <w:ind w:left="360" w:hanging="360"/>
      </w:pPr>
      <w:rPr>
        <w:rFonts w:hint="default"/>
      </w:rPr>
    </w:lvl>
  </w:abstractNum>
  <w:abstractNum w:abstractNumId="24">
    <w:nsid w:val="44CA4CAA"/>
    <w:multiLevelType w:val="hybridMultilevel"/>
    <w:tmpl w:val="91E8F9C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7B660F9"/>
    <w:multiLevelType w:val="hybridMultilevel"/>
    <w:tmpl w:val="D1DEE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E24C12"/>
    <w:multiLevelType w:val="hybridMultilevel"/>
    <w:tmpl w:val="1FC41B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F6B09AF"/>
    <w:multiLevelType w:val="singleLevel"/>
    <w:tmpl w:val="0409000F"/>
    <w:lvl w:ilvl="0">
      <w:start w:val="1"/>
      <w:numFmt w:val="decimal"/>
      <w:lvlText w:val="%1."/>
      <w:lvlJc w:val="left"/>
      <w:pPr>
        <w:tabs>
          <w:tab w:val="num" w:pos="360"/>
        </w:tabs>
        <w:ind w:left="360" w:hanging="360"/>
      </w:pPr>
    </w:lvl>
  </w:abstractNum>
  <w:abstractNum w:abstractNumId="28">
    <w:nsid w:val="5B67495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nsid w:val="60D479CE"/>
    <w:multiLevelType w:val="singleLevel"/>
    <w:tmpl w:val="0409000F"/>
    <w:lvl w:ilvl="0">
      <w:start w:val="1"/>
      <w:numFmt w:val="decimal"/>
      <w:lvlText w:val="%1."/>
      <w:lvlJc w:val="left"/>
      <w:pPr>
        <w:tabs>
          <w:tab w:val="num" w:pos="360"/>
        </w:tabs>
        <w:ind w:left="360" w:hanging="360"/>
      </w:pPr>
    </w:lvl>
  </w:abstractNum>
  <w:abstractNum w:abstractNumId="30">
    <w:nsid w:val="6C6D6CFE"/>
    <w:multiLevelType w:val="hybridMultilevel"/>
    <w:tmpl w:val="542476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F490E7F"/>
    <w:multiLevelType w:val="singleLevel"/>
    <w:tmpl w:val="C3FACA28"/>
    <w:lvl w:ilvl="0">
      <w:start w:val="1"/>
      <w:numFmt w:val="decimal"/>
      <w:lvlText w:val="%1."/>
      <w:lvlJc w:val="left"/>
      <w:pPr>
        <w:tabs>
          <w:tab w:val="num" w:pos="720"/>
        </w:tabs>
        <w:ind w:left="720" w:hanging="720"/>
      </w:pPr>
      <w:rPr>
        <w:rFonts w:hint="default"/>
      </w:rPr>
    </w:lvl>
  </w:abstractNum>
  <w:abstractNum w:abstractNumId="32">
    <w:nsid w:val="737A725A"/>
    <w:multiLevelType w:val="singleLevel"/>
    <w:tmpl w:val="0409000F"/>
    <w:lvl w:ilvl="0">
      <w:start w:val="1"/>
      <w:numFmt w:val="decimal"/>
      <w:lvlText w:val="%1."/>
      <w:lvlJc w:val="left"/>
      <w:pPr>
        <w:tabs>
          <w:tab w:val="num" w:pos="360"/>
        </w:tabs>
        <w:ind w:left="360" w:hanging="360"/>
      </w:pPr>
    </w:lvl>
  </w:abstractNum>
  <w:abstractNum w:abstractNumId="33">
    <w:nsid w:val="764E5A02"/>
    <w:multiLevelType w:val="hybridMultilevel"/>
    <w:tmpl w:val="6A7A6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0"/>
  </w:num>
  <w:num w:numId="3">
    <w:abstractNumId w:val="7"/>
  </w:num>
  <w:num w:numId="4">
    <w:abstractNumId w:val="0"/>
  </w:num>
  <w:num w:numId="5">
    <w:abstractNumId w:val="17"/>
  </w:num>
  <w:num w:numId="6">
    <w:abstractNumId w:val="27"/>
  </w:num>
  <w:num w:numId="7">
    <w:abstractNumId w:val="26"/>
  </w:num>
  <w:num w:numId="8">
    <w:abstractNumId w:val="21"/>
  </w:num>
  <w:num w:numId="9">
    <w:abstractNumId w:val="29"/>
  </w:num>
  <w:num w:numId="10">
    <w:abstractNumId w:val="30"/>
  </w:num>
  <w:num w:numId="11">
    <w:abstractNumId w:val="24"/>
  </w:num>
  <w:num w:numId="12">
    <w:abstractNumId w:val="19"/>
  </w:num>
  <w:num w:numId="13">
    <w:abstractNumId w:val="5"/>
  </w:num>
  <w:num w:numId="14">
    <w:abstractNumId w:val="31"/>
  </w:num>
  <w:num w:numId="15">
    <w:abstractNumId w:val="1"/>
  </w:num>
  <w:num w:numId="16">
    <w:abstractNumId w:val="14"/>
  </w:num>
  <w:num w:numId="17">
    <w:abstractNumId w:val="18"/>
  </w:num>
  <w:num w:numId="18">
    <w:abstractNumId w:val="11"/>
  </w:num>
  <w:num w:numId="19">
    <w:abstractNumId w:val="28"/>
  </w:num>
  <w:num w:numId="20">
    <w:abstractNumId w:val="32"/>
  </w:num>
  <w:num w:numId="21">
    <w:abstractNumId w:val="33"/>
  </w:num>
  <w:num w:numId="22">
    <w:abstractNumId w:val="22"/>
  </w:num>
  <w:num w:numId="23">
    <w:abstractNumId w:val="9"/>
  </w:num>
  <w:num w:numId="24">
    <w:abstractNumId w:val="6"/>
  </w:num>
  <w:num w:numId="25">
    <w:abstractNumId w:val="4"/>
  </w:num>
  <w:num w:numId="26">
    <w:abstractNumId w:val="25"/>
  </w:num>
  <w:num w:numId="27">
    <w:abstractNumId w:val="15"/>
  </w:num>
  <w:num w:numId="28">
    <w:abstractNumId w:val="12"/>
  </w:num>
  <w:num w:numId="29">
    <w:abstractNumId w:val="10"/>
  </w:num>
  <w:num w:numId="30">
    <w:abstractNumId w:val="2"/>
  </w:num>
  <w:num w:numId="31">
    <w:abstractNumId w:val="23"/>
  </w:num>
  <w:num w:numId="32">
    <w:abstractNumId w:val="3"/>
  </w:num>
  <w:num w:numId="33">
    <w:abstractNumId w:val="13"/>
  </w:num>
  <w:num w:numId="34">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0B"/>
    <w:rsid w:val="00000FBC"/>
    <w:rsid w:val="00006D94"/>
    <w:rsid w:val="000268EE"/>
    <w:rsid w:val="000304FC"/>
    <w:rsid w:val="00033A44"/>
    <w:rsid w:val="000563C5"/>
    <w:rsid w:val="000667B7"/>
    <w:rsid w:val="00067387"/>
    <w:rsid w:val="000722D3"/>
    <w:rsid w:val="00077F54"/>
    <w:rsid w:val="000817B0"/>
    <w:rsid w:val="00090F38"/>
    <w:rsid w:val="000A642F"/>
    <w:rsid w:val="000C02CA"/>
    <w:rsid w:val="000C04A4"/>
    <w:rsid w:val="000C747F"/>
    <w:rsid w:val="000D79A5"/>
    <w:rsid w:val="000E3F6A"/>
    <w:rsid w:val="000E4282"/>
    <w:rsid w:val="001044D1"/>
    <w:rsid w:val="00106EDC"/>
    <w:rsid w:val="00125EC4"/>
    <w:rsid w:val="0012765D"/>
    <w:rsid w:val="001403F7"/>
    <w:rsid w:val="00150150"/>
    <w:rsid w:val="001553D3"/>
    <w:rsid w:val="00156C5D"/>
    <w:rsid w:val="00174573"/>
    <w:rsid w:val="00182978"/>
    <w:rsid w:val="00190466"/>
    <w:rsid w:val="00197DC4"/>
    <w:rsid w:val="001A11D9"/>
    <w:rsid w:val="001C5BFB"/>
    <w:rsid w:val="001C6376"/>
    <w:rsid w:val="001D24C0"/>
    <w:rsid w:val="001E0E51"/>
    <w:rsid w:val="001F4EBB"/>
    <w:rsid w:val="001F5A44"/>
    <w:rsid w:val="00202829"/>
    <w:rsid w:val="00202ACC"/>
    <w:rsid w:val="0021080B"/>
    <w:rsid w:val="002209E6"/>
    <w:rsid w:val="00220BA6"/>
    <w:rsid w:val="00223DA9"/>
    <w:rsid w:val="00231876"/>
    <w:rsid w:val="00242D46"/>
    <w:rsid w:val="00244000"/>
    <w:rsid w:val="00244543"/>
    <w:rsid w:val="00247692"/>
    <w:rsid w:val="00261744"/>
    <w:rsid w:val="00274F1A"/>
    <w:rsid w:val="00284015"/>
    <w:rsid w:val="002858EE"/>
    <w:rsid w:val="002B5BF1"/>
    <w:rsid w:val="002B7CBD"/>
    <w:rsid w:val="002C2CD1"/>
    <w:rsid w:val="002C532A"/>
    <w:rsid w:val="00301972"/>
    <w:rsid w:val="00312D8E"/>
    <w:rsid w:val="00324635"/>
    <w:rsid w:val="003268D8"/>
    <w:rsid w:val="00334679"/>
    <w:rsid w:val="003348BA"/>
    <w:rsid w:val="003348D4"/>
    <w:rsid w:val="00337BB9"/>
    <w:rsid w:val="003450A0"/>
    <w:rsid w:val="00350E79"/>
    <w:rsid w:val="00356ABA"/>
    <w:rsid w:val="00363587"/>
    <w:rsid w:val="003717F6"/>
    <w:rsid w:val="00386641"/>
    <w:rsid w:val="00387DEC"/>
    <w:rsid w:val="00391271"/>
    <w:rsid w:val="003929D7"/>
    <w:rsid w:val="00393B6B"/>
    <w:rsid w:val="003952E4"/>
    <w:rsid w:val="00395DAD"/>
    <w:rsid w:val="003A0A5B"/>
    <w:rsid w:val="003A4911"/>
    <w:rsid w:val="003A7941"/>
    <w:rsid w:val="003B2780"/>
    <w:rsid w:val="003B5B91"/>
    <w:rsid w:val="003D3CE5"/>
    <w:rsid w:val="003D6BC0"/>
    <w:rsid w:val="003E2642"/>
    <w:rsid w:val="003F6CF2"/>
    <w:rsid w:val="003F6F58"/>
    <w:rsid w:val="00402438"/>
    <w:rsid w:val="00404149"/>
    <w:rsid w:val="004124C0"/>
    <w:rsid w:val="00431250"/>
    <w:rsid w:val="004315E2"/>
    <w:rsid w:val="004357E3"/>
    <w:rsid w:val="00440BA0"/>
    <w:rsid w:val="004523B6"/>
    <w:rsid w:val="0045563B"/>
    <w:rsid w:val="00462966"/>
    <w:rsid w:val="00465B9A"/>
    <w:rsid w:val="00484C56"/>
    <w:rsid w:val="004854BB"/>
    <w:rsid w:val="00490C7B"/>
    <w:rsid w:val="00495841"/>
    <w:rsid w:val="004A47EA"/>
    <w:rsid w:val="004A4869"/>
    <w:rsid w:val="004B6FC8"/>
    <w:rsid w:val="004E35B5"/>
    <w:rsid w:val="004E38CC"/>
    <w:rsid w:val="004E4081"/>
    <w:rsid w:val="004F6977"/>
    <w:rsid w:val="005153DD"/>
    <w:rsid w:val="005229C4"/>
    <w:rsid w:val="00524EBE"/>
    <w:rsid w:val="00532EAC"/>
    <w:rsid w:val="00533C4C"/>
    <w:rsid w:val="00537A36"/>
    <w:rsid w:val="00555984"/>
    <w:rsid w:val="0056561A"/>
    <w:rsid w:val="00586AEA"/>
    <w:rsid w:val="00587192"/>
    <w:rsid w:val="005879AC"/>
    <w:rsid w:val="00592507"/>
    <w:rsid w:val="00592F2F"/>
    <w:rsid w:val="005B646E"/>
    <w:rsid w:val="005C2E3B"/>
    <w:rsid w:val="005C3210"/>
    <w:rsid w:val="005C366F"/>
    <w:rsid w:val="005E2DDF"/>
    <w:rsid w:val="005E7171"/>
    <w:rsid w:val="00622C9D"/>
    <w:rsid w:val="00624333"/>
    <w:rsid w:val="0062595A"/>
    <w:rsid w:val="00627245"/>
    <w:rsid w:val="00634692"/>
    <w:rsid w:val="00641F73"/>
    <w:rsid w:val="0064710B"/>
    <w:rsid w:val="0065490C"/>
    <w:rsid w:val="00657BE2"/>
    <w:rsid w:val="00664D50"/>
    <w:rsid w:val="00665562"/>
    <w:rsid w:val="00667CC5"/>
    <w:rsid w:val="00673D8B"/>
    <w:rsid w:val="006840D5"/>
    <w:rsid w:val="00686928"/>
    <w:rsid w:val="006A3760"/>
    <w:rsid w:val="006B08B2"/>
    <w:rsid w:val="006B3777"/>
    <w:rsid w:val="006C0B41"/>
    <w:rsid w:val="006C396D"/>
    <w:rsid w:val="006E31BA"/>
    <w:rsid w:val="006F15C0"/>
    <w:rsid w:val="006F6010"/>
    <w:rsid w:val="006F7C33"/>
    <w:rsid w:val="007000E7"/>
    <w:rsid w:val="00700F66"/>
    <w:rsid w:val="0070273A"/>
    <w:rsid w:val="00703CE3"/>
    <w:rsid w:val="00712773"/>
    <w:rsid w:val="00716896"/>
    <w:rsid w:val="00731DF1"/>
    <w:rsid w:val="00734F02"/>
    <w:rsid w:val="007353D2"/>
    <w:rsid w:val="0074243D"/>
    <w:rsid w:val="00764D85"/>
    <w:rsid w:val="00767EFB"/>
    <w:rsid w:val="007705A6"/>
    <w:rsid w:val="007802AC"/>
    <w:rsid w:val="007815B4"/>
    <w:rsid w:val="0078216D"/>
    <w:rsid w:val="00782869"/>
    <w:rsid w:val="00796DD0"/>
    <w:rsid w:val="007A2BDE"/>
    <w:rsid w:val="007C2872"/>
    <w:rsid w:val="007C43BF"/>
    <w:rsid w:val="007C46C6"/>
    <w:rsid w:val="007C7649"/>
    <w:rsid w:val="007F0B27"/>
    <w:rsid w:val="007F5F6C"/>
    <w:rsid w:val="00805E84"/>
    <w:rsid w:val="00811AF7"/>
    <w:rsid w:val="008125BB"/>
    <w:rsid w:val="008128EC"/>
    <w:rsid w:val="00820001"/>
    <w:rsid w:val="008234CE"/>
    <w:rsid w:val="00834AE1"/>
    <w:rsid w:val="00851747"/>
    <w:rsid w:val="00863C1B"/>
    <w:rsid w:val="00875E6B"/>
    <w:rsid w:val="00881790"/>
    <w:rsid w:val="00882236"/>
    <w:rsid w:val="00891CD4"/>
    <w:rsid w:val="00895A92"/>
    <w:rsid w:val="008A0748"/>
    <w:rsid w:val="008A1DC6"/>
    <w:rsid w:val="008B35AA"/>
    <w:rsid w:val="008B4E6B"/>
    <w:rsid w:val="008B5E0F"/>
    <w:rsid w:val="008B62B7"/>
    <w:rsid w:val="008C1B69"/>
    <w:rsid w:val="008C29B7"/>
    <w:rsid w:val="008C6997"/>
    <w:rsid w:val="008D287F"/>
    <w:rsid w:val="008E30D8"/>
    <w:rsid w:val="008E3BE0"/>
    <w:rsid w:val="008F76E2"/>
    <w:rsid w:val="00912B11"/>
    <w:rsid w:val="00922A60"/>
    <w:rsid w:val="00926CA8"/>
    <w:rsid w:val="009271AB"/>
    <w:rsid w:val="00956965"/>
    <w:rsid w:val="00981252"/>
    <w:rsid w:val="009917C6"/>
    <w:rsid w:val="0099661F"/>
    <w:rsid w:val="009A26E6"/>
    <w:rsid w:val="009A7A93"/>
    <w:rsid w:val="009B47D8"/>
    <w:rsid w:val="009B4BEC"/>
    <w:rsid w:val="009B5725"/>
    <w:rsid w:val="009C4825"/>
    <w:rsid w:val="009D4440"/>
    <w:rsid w:val="009F3E88"/>
    <w:rsid w:val="00A20000"/>
    <w:rsid w:val="00A27111"/>
    <w:rsid w:val="00A2728B"/>
    <w:rsid w:val="00A30FF9"/>
    <w:rsid w:val="00A312A3"/>
    <w:rsid w:val="00A329F7"/>
    <w:rsid w:val="00A331F7"/>
    <w:rsid w:val="00A3454E"/>
    <w:rsid w:val="00A346F9"/>
    <w:rsid w:val="00A36E79"/>
    <w:rsid w:val="00A4015E"/>
    <w:rsid w:val="00A57544"/>
    <w:rsid w:val="00A609A2"/>
    <w:rsid w:val="00A6340F"/>
    <w:rsid w:val="00A6507A"/>
    <w:rsid w:val="00A72817"/>
    <w:rsid w:val="00A72E3B"/>
    <w:rsid w:val="00A93DB0"/>
    <w:rsid w:val="00AA11E0"/>
    <w:rsid w:val="00AA7991"/>
    <w:rsid w:val="00AB7253"/>
    <w:rsid w:val="00AC3821"/>
    <w:rsid w:val="00AD0EC0"/>
    <w:rsid w:val="00AD469D"/>
    <w:rsid w:val="00AE15BE"/>
    <w:rsid w:val="00AE1BFA"/>
    <w:rsid w:val="00B06950"/>
    <w:rsid w:val="00B10FE8"/>
    <w:rsid w:val="00B1736F"/>
    <w:rsid w:val="00B20CBB"/>
    <w:rsid w:val="00B25014"/>
    <w:rsid w:val="00B34686"/>
    <w:rsid w:val="00B36135"/>
    <w:rsid w:val="00B5268A"/>
    <w:rsid w:val="00B647F0"/>
    <w:rsid w:val="00B721E8"/>
    <w:rsid w:val="00B92627"/>
    <w:rsid w:val="00B96E6A"/>
    <w:rsid w:val="00B97A8E"/>
    <w:rsid w:val="00BA498D"/>
    <w:rsid w:val="00BA76B7"/>
    <w:rsid w:val="00BC0D1B"/>
    <w:rsid w:val="00BD1FE3"/>
    <w:rsid w:val="00BE1889"/>
    <w:rsid w:val="00BF2642"/>
    <w:rsid w:val="00C21D87"/>
    <w:rsid w:val="00C22DCE"/>
    <w:rsid w:val="00C31F80"/>
    <w:rsid w:val="00C366E6"/>
    <w:rsid w:val="00C50C58"/>
    <w:rsid w:val="00C51C09"/>
    <w:rsid w:val="00C521D5"/>
    <w:rsid w:val="00C53AA0"/>
    <w:rsid w:val="00C53CD0"/>
    <w:rsid w:val="00C546C6"/>
    <w:rsid w:val="00C6515C"/>
    <w:rsid w:val="00C86C05"/>
    <w:rsid w:val="00CA0164"/>
    <w:rsid w:val="00CA52CB"/>
    <w:rsid w:val="00CB142B"/>
    <w:rsid w:val="00CB62C4"/>
    <w:rsid w:val="00CC0DF6"/>
    <w:rsid w:val="00CC403F"/>
    <w:rsid w:val="00CD7BA0"/>
    <w:rsid w:val="00CE1A35"/>
    <w:rsid w:val="00CF476B"/>
    <w:rsid w:val="00D0189B"/>
    <w:rsid w:val="00D05394"/>
    <w:rsid w:val="00D05B68"/>
    <w:rsid w:val="00D112B3"/>
    <w:rsid w:val="00D24097"/>
    <w:rsid w:val="00D31C06"/>
    <w:rsid w:val="00D41FE9"/>
    <w:rsid w:val="00D4217E"/>
    <w:rsid w:val="00D43A05"/>
    <w:rsid w:val="00D50A39"/>
    <w:rsid w:val="00D67608"/>
    <w:rsid w:val="00D82B8C"/>
    <w:rsid w:val="00D85DC2"/>
    <w:rsid w:val="00D915D6"/>
    <w:rsid w:val="00D95327"/>
    <w:rsid w:val="00D9748E"/>
    <w:rsid w:val="00DB3F82"/>
    <w:rsid w:val="00DB4D9B"/>
    <w:rsid w:val="00DC24EA"/>
    <w:rsid w:val="00DC300D"/>
    <w:rsid w:val="00DC726B"/>
    <w:rsid w:val="00DD40BA"/>
    <w:rsid w:val="00DE0165"/>
    <w:rsid w:val="00DE4FCE"/>
    <w:rsid w:val="00DF4FCB"/>
    <w:rsid w:val="00DF6624"/>
    <w:rsid w:val="00E074E3"/>
    <w:rsid w:val="00E10EAB"/>
    <w:rsid w:val="00E1629F"/>
    <w:rsid w:val="00E33E9B"/>
    <w:rsid w:val="00E34198"/>
    <w:rsid w:val="00E47575"/>
    <w:rsid w:val="00E548BF"/>
    <w:rsid w:val="00E56F0A"/>
    <w:rsid w:val="00E61860"/>
    <w:rsid w:val="00E70DF0"/>
    <w:rsid w:val="00E93BBC"/>
    <w:rsid w:val="00EB49AE"/>
    <w:rsid w:val="00EC089B"/>
    <w:rsid w:val="00ED1A74"/>
    <w:rsid w:val="00ED7386"/>
    <w:rsid w:val="00EF06ED"/>
    <w:rsid w:val="00EF25BE"/>
    <w:rsid w:val="00F039BB"/>
    <w:rsid w:val="00F039C7"/>
    <w:rsid w:val="00F0431D"/>
    <w:rsid w:val="00F04F9C"/>
    <w:rsid w:val="00F13E4C"/>
    <w:rsid w:val="00F158DD"/>
    <w:rsid w:val="00F22A9B"/>
    <w:rsid w:val="00F2654D"/>
    <w:rsid w:val="00F3436B"/>
    <w:rsid w:val="00F37599"/>
    <w:rsid w:val="00F405F0"/>
    <w:rsid w:val="00F50994"/>
    <w:rsid w:val="00F54BA2"/>
    <w:rsid w:val="00F60271"/>
    <w:rsid w:val="00F61C42"/>
    <w:rsid w:val="00F64D55"/>
    <w:rsid w:val="00F67A09"/>
    <w:rsid w:val="00F84205"/>
    <w:rsid w:val="00F959A2"/>
    <w:rsid w:val="00F96E3C"/>
    <w:rsid w:val="00FA7929"/>
    <w:rsid w:val="00FB3385"/>
    <w:rsid w:val="00FB4640"/>
    <w:rsid w:val="00FC1269"/>
    <w:rsid w:val="00FC3029"/>
    <w:rsid w:val="00FC4605"/>
    <w:rsid w:val="00FD2FDA"/>
    <w:rsid w:val="00FE0D93"/>
    <w:rsid w:val="00FE110E"/>
    <w:rsid w:val="00FE4699"/>
    <w:rsid w:val="00FE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F6"/>
    <w:rPr>
      <w:sz w:val="24"/>
    </w:rPr>
  </w:style>
  <w:style w:type="paragraph" w:styleId="Heading1">
    <w:name w:val="heading 1"/>
    <w:basedOn w:val="Normal"/>
    <w:next w:val="Normal"/>
    <w:qFormat/>
    <w:rsid w:val="00CC0DF6"/>
    <w:pPr>
      <w:keepNext/>
      <w:jc w:val="center"/>
      <w:outlineLvl w:val="0"/>
    </w:pPr>
    <w:rPr>
      <w:rFonts w:ascii="Arial Black" w:hAnsi="Arial Black"/>
      <w:sz w:val="36"/>
      <w:szCs w:val="36"/>
    </w:rPr>
  </w:style>
  <w:style w:type="paragraph" w:styleId="Heading2">
    <w:name w:val="heading 2"/>
    <w:basedOn w:val="Normal"/>
    <w:next w:val="Normal"/>
    <w:qFormat/>
    <w:rsid w:val="00CC0DF6"/>
    <w:pPr>
      <w:keepNext/>
      <w:tabs>
        <w:tab w:val="right" w:pos="9180"/>
      </w:tabs>
      <w:spacing w:before="240" w:after="60"/>
      <w:outlineLvl w:val="1"/>
    </w:pPr>
    <w:rPr>
      <w:rFonts w:ascii="Arial Black" w:hAnsi="Arial Black"/>
      <w:sz w:val="28"/>
    </w:rPr>
  </w:style>
  <w:style w:type="paragraph" w:styleId="Heading3">
    <w:name w:val="heading 3"/>
    <w:basedOn w:val="Normal"/>
    <w:next w:val="Normal"/>
    <w:qFormat/>
    <w:rsid w:val="00CC0DF6"/>
    <w:pPr>
      <w:keepNext/>
      <w:spacing w:before="240" w:after="60"/>
      <w:ind w:left="720"/>
      <w:outlineLvl w:val="2"/>
    </w:pPr>
    <w:rPr>
      <w:rFonts w:ascii="Arial Black" w:hAnsi="Arial Black"/>
      <w:i/>
    </w:rPr>
  </w:style>
  <w:style w:type="paragraph" w:styleId="Heading4">
    <w:name w:val="heading 4"/>
    <w:basedOn w:val="Normal"/>
    <w:next w:val="Normal"/>
    <w:qFormat/>
    <w:rsid w:val="00CC0DF6"/>
    <w:pPr>
      <w:keepNext/>
      <w:spacing w:before="240" w:after="60"/>
      <w:ind w:left="1440"/>
      <w:outlineLvl w:val="3"/>
    </w:pPr>
    <w:rPr>
      <w:rFonts w:ascii="Arial" w:hAnsi="Arial"/>
      <w:b/>
      <w:i/>
      <w:u w:val="single"/>
    </w:rPr>
  </w:style>
  <w:style w:type="paragraph" w:styleId="Heading5">
    <w:name w:val="heading 5"/>
    <w:basedOn w:val="Normal"/>
    <w:next w:val="Normal"/>
    <w:qFormat/>
    <w:rsid w:val="00CC0DF6"/>
    <w:pPr>
      <w:keepNext/>
      <w:spacing w:before="240" w:after="60"/>
      <w:outlineLvl w:val="4"/>
    </w:pPr>
    <w:rPr>
      <w:sz w:val="22"/>
    </w:rPr>
  </w:style>
  <w:style w:type="paragraph" w:styleId="Heading6">
    <w:name w:val="heading 6"/>
    <w:basedOn w:val="Normal"/>
    <w:next w:val="Normal"/>
    <w:qFormat/>
    <w:rsid w:val="00CC0DF6"/>
    <w:pPr>
      <w:spacing w:before="240" w:after="60"/>
      <w:outlineLvl w:val="5"/>
    </w:pPr>
    <w:rPr>
      <w:i/>
      <w:sz w:val="22"/>
    </w:rPr>
  </w:style>
  <w:style w:type="paragraph" w:styleId="Heading7">
    <w:name w:val="heading 7"/>
    <w:basedOn w:val="Normal"/>
    <w:next w:val="Normal"/>
    <w:qFormat/>
    <w:rsid w:val="00CC0DF6"/>
    <w:pPr>
      <w:keepNext/>
      <w:outlineLvl w:val="6"/>
    </w:pPr>
    <w:rPr>
      <w:rFonts w:ascii="Arial" w:hAnsi="Arial"/>
      <w:sz w:val="20"/>
    </w:rPr>
  </w:style>
  <w:style w:type="paragraph" w:styleId="Heading8">
    <w:name w:val="heading 8"/>
    <w:basedOn w:val="Normal"/>
    <w:next w:val="Normal"/>
    <w:qFormat/>
    <w:rsid w:val="00CC0DF6"/>
    <w:pPr>
      <w:keepNext/>
      <w:spacing w:before="240" w:after="60"/>
      <w:outlineLvl w:val="7"/>
    </w:pPr>
    <w:rPr>
      <w:i/>
      <w:sz w:val="22"/>
    </w:rPr>
  </w:style>
  <w:style w:type="paragraph" w:styleId="Heading9">
    <w:name w:val="heading 9"/>
    <w:basedOn w:val="Normal"/>
    <w:next w:val="Normal"/>
    <w:qFormat/>
    <w:rsid w:val="00CC0DF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0DF6"/>
    <w:pPr>
      <w:tabs>
        <w:tab w:val="center" w:pos="4320"/>
        <w:tab w:val="right" w:pos="8640"/>
      </w:tabs>
    </w:pPr>
  </w:style>
  <w:style w:type="paragraph" w:styleId="Footer">
    <w:name w:val="footer"/>
    <w:basedOn w:val="Normal"/>
    <w:rsid w:val="00CC0DF6"/>
    <w:pPr>
      <w:tabs>
        <w:tab w:val="center" w:pos="4320"/>
        <w:tab w:val="right" w:pos="8640"/>
      </w:tabs>
    </w:pPr>
  </w:style>
  <w:style w:type="character" w:styleId="PageNumber">
    <w:name w:val="page number"/>
    <w:basedOn w:val="DefaultParagraphFont"/>
    <w:rsid w:val="00CC0DF6"/>
  </w:style>
  <w:style w:type="paragraph" w:customStyle="1" w:styleId="Heading1-Subheading">
    <w:name w:val="Heading 1 - Subheading"/>
    <w:basedOn w:val="Normal"/>
    <w:rsid w:val="00CC0DF6"/>
    <w:pPr>
      <w:jc w:val="center"/>
    </w:pPr>
    <w:rPr>
      <w:rFonts w:ascii="Arial" w:hAnsi="Arial"/>
      <w:b/>
      <w:i/>
    </w:rPr>
  </w:style>
  <w:style w:type="paragraph" w:customStyle="1" w:styleId="Heading1-Shadow">
    <w:name w:val="Heading 1 - Shadow"/>
    <w:basedOn w:val="Heading4"/>
    <w:rsid w:val="00CC0DF6"/>
    <w:pPr>
      <w:shd w:val="solid" w:color="auto" w:fill="auto"/>
      <w:ind w:left="0"/>
      <w:jc w:val="center"/>
    </w:pPr>
    <w:rPr>
      <w:rFonts w:ascii="Arial Black" w:hAnsi="Arial Black"/>
      <w:b w:val="0"/>
      <w:i w:val="0"/>
      <w:smallCaps/>
      <w:spacing w:val="30"/>
      <w:sz w:val="36"/>
      <w:u w:val="none"/>
    </w:rPr>
  </w:style>
  <w:style w:type="paragraph" w:customStyle="1" w:styleId="Heading2-Subheading">
    <w:name w:val="Heading 2 - Subheading"/>
    <w:basedOn w:val="Normal"/>
    <w:rsid w:val="00CC0DF6"/>
    <w:pPr>
      <w:spacing w:before="240" w:after="60"/>
    </w:pPr>
    <w:rPr>
      <w:rFonts w:ascii="Arial" w:hAnsi="Arial"/>
      <w:b/>
      <w:i/>
    </w:rPr>
  </w:style>
  <w:style w:type="paragraph" w:customStyle="1" w:styleId="Heading2-Shadow">
    <w:name w:val="Heading 2 - Shadow"/>
    <w:basedOn w:val="Normal"/>
    <w:rsid w:val="00CC0DF6"/>
    <w:pPr>
      <w:shd w:val="solid" w:color="auto" w:fill="auto"/>
      <w:spacing w:before="120" w:after="120"/>
    </w:pPr>
    <w:rPr>
      <w:rFonts w:ascii="Arial Black" w:hAnsi="Arial Black"/>
      <w:spacing w:val="20"/>
      <w:sz w:val="28"/>
    </w:rPr>
  </w:style>
  <w:style w:type="paragraph" w:customStyle="1" w:styleId="Heading3-Subheading">
    <w:name w:val="Heading 3 - Subheading"/>
    <w:basedOn w:val="Heading6"/>
    <w:rsid w:val="00CC0DF6"/>
    <w:pPr>
      <w:ind w:left="720"/>
    </w:pPr>
    <w:rPr>
      <w:rFonts w:ascii="Arial" w:hAnsi="Arial"/>
      <w:b/>
      <w:sz w:val="24"/>
      <w:u w:val="single"/>
    </w:rPr>
  </w:style>
  <w:style w:type="paragraph" w:customStyle="1" w:styleId="Text-5HIndent">
    <w:name w:val="Text - .5&quot; H. Indent"/>
    <w:basedOn w:val="Normal"/>
    <w:rsid w:val="00CC0DF6"/>
    <w:pPr>
      <w:ind w:left="720" w:hanging="720"/>
    </w:pPr>
  </w:style>
  <w:style w:type="paragraph" w:customStyle="1" w:styleId="Text-5Indent">
    <w:name w:val="Text - .5&quot; # Indent"/>
    <w:basedOn w:val="Normal"/>
    <w:rsid w:val="00CC0DF6"/>
    <w:pPr>
      <w:tabs>
        <w:tab w:val="decimal" w:pos="450"/>
      </w:tabs>
      <w:ind w:left="720" w:hanging="720"/>
    </w:pPr>
  </w:style>
  <w:style w:type="paragraph" w:styleId="BodyTextIndent">
    <w:name w:val="Body Text Indent"/>
    <w:basedOn w:val="Normal"/>
    <w:rsid w:val="00CC0DF6"/>
    <w:pPr>
      <w:ind w:left="1440" w:hanging="720"/>
    </w:pPr>
  </w:style>
  <w:style w:type="paragraph" w:styleId="BodyTextIndent2">
    <w:name w:val="Body Text Indent 2"/>
    <w:basedOn w:val="Normal"/>
    <w:rsid w:val="00CC0DF6"/>
    <w:pPr>
      <w:ind w:left="1440"/>
    </w:pPr>
  </w:style>
  <w:style w:type="paragraph" w:customStyle="1" w:styleId="Text-1HIndent">
    <w:name w:val="Text - 1&quot; H. Indent"/>
    <w:basedOn w:val="BodyTextIndent"/>
    <w:rsid w:val="00CC0DF6"/>
  </w:style>
  <w:style w:type="paragraph" w:customStyle="1" w:styleId="Text-1Indent">
    <w:name w:val="Text - 1&quot; # Indent"/>
    <w:basedOn w:val="Normal"/>
    <w:rsid w:val="00CC0DF6"/>
    <w:pPr>
      <w:tabs>
        <w:tab w:val="decimal" w:pos="1170"/>
      </w:tabs>
      <w:ind w:left="1440" w:hanging="720"/>
    </w:pPr>
  </w:style>
  <w:style w:type="paragraph" w:styleId="BodyTextIndent3">
    <w:name w:val="Body Text Indent 3"/>
    <w:basedOn w:val="Normal"/>
    <w:rsid w:val="00CC0DF6"/>
    <w:pPr>
      <w:ind w:left="2160" w:hanging="720"/>
    </w:pPr>
  </w:style>
  <w:style w:type="paragraph" w:customStyle="1" w:styleId="Text-15HIndent">
    <w:name w:val="Text - 1.5&quot; H. Indent"/>
    <w:basedOn w:val="BodyTextIndent3"/>
    <w:rsid w:val="00CC0DF6"/>
  </w:style>
  <w:style w:type="paragraph" w:customStyle="1" w:styleId="Text-15Indent">
    <w:name w:val="Text - 1.5&quot; # Indent"/>
    <w:basedOn w:val="Normal"/>
    <w:rsid w:val="00CC0DF6"/>
    <w:pPr>
      <w:tabs>
        <w:tab w:val="decimal" w:pos="1890"/>
      </w:tabs>
      <w:ind w:left="2160" w:hanging="720"/>
    </w:pPr>
  </w:style>
  <w:style w:type="paragraph" w:customStyle="1" w:styleId="Text-2HIndent">
    <w:name w:val="Text - 2&quot; H. Indent"/>
    <w:basedOn w:val="Normal"/>
    <w:rsid w:val="00CC0DF6"/>
    <w:pPr>
      <w:ind w:left="2880" w:hanging="720"/>
    </w:pPr>
  </w:style>
  <w:style w:type="paragraph" w:customStyle="1" w:styleId="Text-2Indent">
    <w:name w:val="Text - 2&quot; # Indent"/>
    <w:basedOn w:val="Normal"/>
    <w:rsid w:val="00CC0DF6"/>
    <w:pPr>
      <w:tabs>
        <w:tab w:val="decimal" w:pos="2610"/>
      </w:tabs>
      <w:ind w:left="2880" w:hanging="720"/>
    </w:pPr>
  </w:style>
  <w:style w:type="paragraph" w:customStyle="1" w:styleId="AgendaIndent">
    <w:name w:val="Agenda Indent"/>
    <w:basedOn w:val="Normal"/>
    <w:rsid w:val="00CC0DF6"/>
    <w:pPr>
      <w:tabs>
        <w:tab w:val="left" w:pos="1800"/>
        <w:tab w:val="left" w:pos="2340"/>
        <w:tab w:val="left" w:pos="2880"/>
      </w:tabs>
      <w:ind w:left="1260" w:hanging="540"/>
    </w:pPr>
  </w:style>
  <w:style w:type="paragraph" w:customStyle="1" w:styleId="AssignmentIndent">
    <w:name w:val="Assignment Indent"/>
    <w:basedOn w:val="Normal"/>
    <w:rsid w:val="00CC0DF6"/>
    <w:pPr>
      <w:tabs>
        <w:tab w:val="left" w:pos="5760"/>
      </w:tabs>
      <w:ind w:left="1800" w:hanging="1080"/>
    </w:pPr>
    <w:rPr>
      <w:b/>
    </w:rPr>
  </w:style>
  <w:style w:type="paragraph" w:customStyle="1" w:styleId="Heading2B-Subheading">
    <w:name w:val="Heading 2B - Subheading"/>
    <w:basedOn w:val="Normal"/>
    <w:rsid w:val="00CC0DF6"/>
    <w:pPr>
      <w:spacing w:before="240" w:after="60"/>
    </w:pPr>
    <w:rPr>
      <w:rFonts w:ascii="Arial Black" w:hAnsi="Arial Black"/>
      <w:i/>
    </w:rPr>
  </w:style>
  <w:style w:type="paragraph" w:customStyle="1" w:styleId="Heading1B-Subheading">
    <w:name w:val="Heading 1B - Subheading"/>
    <w:basedOn w:val="Normal"/>
    <w:next w:val="Normal"/>
    <w:rsid w:val="00CC0DF6"/>
    <w:pPr>
      <w:jc w:val="center"/>
    </w:pPr>
    <w:rPr>
      <w:rFonts w:ascii="Arial" w:hAnsi="Arial"/>
      <w:b/>
      <w:i/>
    </w:rPr>
  </w:style>
  <w:style w:type="paragraph" w:customStyle="1" w:styleId="Heading2-SubheadingCharChar">
    <w:name w:val="Heading 2 - Subheading Char Char"/>
    <w:basedOn w:val="Normal"/>
    <w:rsid w:val="00CC0DF6"/>
    <w:pPr>
      <w:spacing w:before="240" w:after="60"/>
    </w:pPr>
    <w:rPr>
      <w:rFonts w:ascii="Arial" w:hAnsi="Arial"/>
      <w:b/>
      <w:i/>
    </w:rPr>
  </w:style>
  <w:style w:type="paragraph" w:customStyle="1" w:styleId="Text2-5HIndent">
    <w:name w:val="Text 2 - .5&quot; H. Indent"/>
    <w:basedOn w:val="Normal"/>
    <w:rsid w:val="00CC0DF6"/>
    <w:pPr>
      <w:spacing w:line="240" w:lineRule="atLeast"/>
      <w:ind w:left="720" w:hanging="720"/>
    </w:pPr>
  </w:style>
  <w:style w:type="paragraph" w:customStyle="1" w:styleId="Heading1-subheading0">
    <w:name w:val="Heading 1 - subheading"/>
    <w:basedOn w:val="Normal"/>
    <w:next w:val="Normal"/>
    <w:rsid w:val="00CC0DF6"/>
    <w:pPr>
      <w:spacing w:before="120" w:after="120"/>
      <w:jc w:val="center"/>
    </w:pPr>
    <w:rPr>
      <w:rFonts w:ascii="Arial Black" w:hAnsi="Arial Black"/>
      <w:i/>
      <w:sz w:val="28"/>
    </w:rPr>
  </w:style>
  <w:style w:type="paragraph" w:styleId="BodyText2">
    <w:name w:val="Body Text 2"/>
    <w:basedOn w:val="Normal"/>
    <w:rsid w:val="00CC0DF6"/>
    <w:rPr>
      <w:rFonts w:ascii="Arial" w:hAnsi="Arial"/>
      <w:b/>
    </w:rPr>
  </w:style>
  <w:style w:type="paragraph" w:styleId="ListParagraph">
    <w:name w:val="List Paragraph"/>
    <w:basedOn w:val="Normal"/>
    <w:uiPriority w:val="34"/>
    <w:qFormat/>
    <w:rsid w:val="000A642F"/>
    <w:pPr>
      <w:ind w:left="720"/>
      <w:contextualSpacing/>
    </w:pPr>
  </w:style>
  <w:style w:type="paragraph" w:styleId="BalloonText">
    <w:name w:val="Balloon Text"/>
    <w:basedOn w:val="Normal"/>
    <w:link w:val="BalloonTextChar"/>
    <w:uiPriority w:val="99"/>
    <w:semiHidden/>
    <w:unhideWhenUsed/>
    <w:rsid w:val="00EF06ED"/>
    <w:rPr>
      <w:rFonts w:ascii="Tahoma" w:hAnsi="Tahoma" w:cs="Tahoma"/>
      <w:sz w:val="16"/>
      <w:szCs w:val="16"/>
    </w:rPr>
  </w:style>
  <w:style w:type="character" w:customStyle="1" w:styleId="BalloonTextChar">
    <w:name w:val="Balloon Text Char"/>
    <w:basedOn w:val="DefaultParagraphFont"/>
    <w:link w:val="BalloonText"/>
    <w:uiPriority w:val="99"/>
    <w:semiHidden/>
    <w:rsid w:val="00EF06ED"/>
    <w:rPr>
      <w:rFonts w:ascii="Tahoma" w:hAnsi="Tahoma" w:cs="Tahoma"/>
      <w:sz w:val="16"/>
      <w:szCs w:val="16"/>
    </w:rPr>
  </w:style>
  <w:style w:type="table" w:styleId="TableGrid">
    <w:name w:val="Table Grid"/>
    <w:basedOn w:val="TableNormal"/>
    <w:uiPriority w:val="59"/>
    <w:rsid w:val="00140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F25B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F6"/>
    <w:rPr>
      <w:sz w:val="24"/>
    </w:rPr>
  </w:style>
  <w:style w:type="paragraph" w:styleId="Heading1">
    <w:name w:val="heading 1"/>
    <w:basedOn w:val="Normal"/>
    <w:next w:val="Normal"/>
    <w:qFormat/>
    <w:rsid w:val="00CC0DF6"/>
    <w:pPr>
      <w:keepNext/>
      <w:jc w:val="center"/>
      <w:outlineLvl w:val="0"/>
    </w:pPr>
    <w:rPr>
      <w:rFonts w:ascii="Arial Black" w:hAnsi="Arial Black"/>
      <w:sz w:val="36"/>
      <w:szCs w:val="36"/>
    </w:rPr>
  </w:style>
  <w:style w:type="paragraph" w:styleId="Heading2">
    <w:name w:val="heading 2"/>
    <w:basedOn w:val="Normal"/>
    <w:next w:val="Normal"/>
    <w:qFormat/>
    <w:rsid w:val="00CC0DF6"/>
    <w:pPr>
      <w:keepNext/>
      <w:tabs>
        <w:tab w:val="right" w:pos="9180"/>
      </w:tabs>
      <w:spacing w:before="240" w:after="60"/>
      <w:outlineLvl w:val="1"/>
    </w:pPr>
    <w:rPr>
      <w:rFonts w:ascii="Arial Black" w:hAnsi="Arial Black"/>
      <w:sz w:val="28"/>
    </w:rPr>
  </w:style>
  <w:style w:type="paragraph" w:styleId="Heading3">
    <w:name w:val="heading 3"/>
    <w:basedOn w:val="Normal"/>
    <w:next w:val="Normal"/>
    <w:qFormat/>
    <w:rsid w:val="00CC0DF6"/>
    <w:pPr>
      <w:keepNext/>
      <w:spacing w:before="240" w:after="60"/>
      <w:ind w:left="720"/>
      <w:outlineLvl w:val="2"/>
    </w:pPr>
    <w:rPr>
      <w:rFonts w:ascii="Arial Black" w:hAnsi="Arial Black"/>
      <w:i/>
    </w:rPr>
  </w:style>
  <w:style w:type="paragraph" w:styleId="Heading4">
    <w:name w:val="heading 4"/>
    <w:basedOn w:val="Normal"/>
    <w:next w:val="Normal"/>
    <w:qFormat/>
    <w:rsid w:val="00CC0DF6"/>
    <w:pPr>
      <w:keepNext/>
      <w:spacing w:before="240" w:after="60"/>
      <w:ind w:left="1440"/>
      <w:outlineLvl w:val="3"/>
    </w:pPr>
    <w:rPr>
      <w:rFonts w:ascii="Arial" w:hAnsi="Arial"/>
      <w:b/>
      <w:i/>
      <w:u w:val="single"/>
    </w:rPr>
  </w:style>
  <w:style w:type="paragraph" w:styleId="Heading5">
    <w:name w:val="heading 5"/>
    <w:basedOn w:val="Normal"/>
    <w:next w:val="Normal"/>
    <w:qFormat/>
    <w:rsid w:val="00CC0DF6"/>
    <w:pPr>
      <w:keepNext/>
      <w:spacing w:before="240" w:after="60"/>
      <w:outlineLvl w:val="4"/>
    </w:pPr>
    <w:rPr>
      <w:sz w:val="22"/>
    </w:rPr>
  </w:style>
  <w:style w:type="paragraph" w:styleId="Heading6">
    <w:name w:val="heading 6"/>
    <w:basedOn w:val="Normal"/>
    <w:next w:val="Normal"/>
    <w:qFormat/>
    <w:rsid w:val="00CC0DF6"/>
    <w:pPr>
      <w:spacing w:before="240" w:after="60"/>
      <w:outlineLvl w:val="5"/>
    </w:pPr>
    <w:rPr>
      <w:i/>
      <w:sz w:val="22"/>
    </w:rPr>
  </w:style>
  <w:style w:type="paragraph" w:styleId="Heading7">
    <w:name w:val="heading 7"/>
    <w:basedOn w:val="Normal"/>
    <w:next w:val="Normal"/>
    <w:qFormat/>
    <w:rsid w:val="00CC0DF6"/>
    <w:pPr>
      <w:keepNext/>
      <w:outlineLvl w:val="6"/>
    </w:pPr>
    <w:rPr>
      <w:rFonts w:ascii="Arial" w:hAnsi="Arial"/>
      <w:sz w:val="20"/>
    </w:rPr>
  </w:style>
  <w:style w:type="paragraph" w:styleId="Heading8">
    <w:name w:val="heading 8"/>
    <w:basedOn w:val="Normal"/>
    <w:next w:val="Normal"/>
    <w:qFormat/>
    <w:rsid w:val="00CC0DF6"/>
    <w:pPr>
      <w:keepNext/>
      <w:spacing w:before="240" w:after="60"/>
      <w:outlineLvl w:val="7"/>
    </w:pPr>
    <w:rPr>
      <w:i/>
      <w:sz w:val="22"/>
    </w:rPr>
  </w:style>
  <w:style w:type="paragraph" w:styleId="Heading9">
    <w:name w:val="heading 9"/>
    <w:basedOn w:val="Normal"/>
    <w:next w:val="Normal"/>
    <w:qFormat/>
    <w:rsid w:val="00CC0DF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0DF6"/>
    <w:pPr>
      <w:tabs>
        <w:tab w:val="center" w:pos="4320"/>
        <w:tab w:val="right" w:pos="8640"/>
      </w:tabs>
    </w:pPr>
  </w:style>
  <w:style w:type="paragraph" w:styleId="Footer">
    <w:name w:val="footer"/>
    <w:basedOn w:val="Normal"/>
    <w:rsid w:val="00CC0DF6"/>
    <w:pPr>
      <w:tabs>
        <w:tab w:val="center" w:pos="4320"/>
        <w:tab w:val="right" w:pos="8640"/>
      </w:tabs>
    </w:pPr>
  </w:style>
  <w:style w:type="character" w:styleId="PageNumber">
    <w:name w:val="page number"/>
    <w:basedOn w:val="DefaultParagraphFont"/>
    <w:rsid w:val="00CC0DF6"/>
  </w:style>
  <w:style w:type="paragraph" w:customStyle="1" w:styleId="Heading1-Subheading">
    <w:name w:val="Heading 1 - Subheading"/>
    <w:basedOn w:val="Normal"/>
    <w:rsid w:val="00CC0DF6"/>
    <w:pPr>
      <w:jc w:val="center"/>
    </w:pPr>
    <w:rPr>
      <w:rFonts w:ascii="Arial" w:hAnsi="Arial"/>
      <w:b/>
      <w:i/>
    </w:rPr>
  </w:style>
  <w:style w:type="paragraph" w:customStyle="1" w:styleId="Heading1-Shadow">
    <w:name w:val="Heading 1 - Shadow"/>
    <w:basedOn w:val="Heading4"/>
    <w:rsid w:val="00CC0DF6"/>
    <w:pPr>
      <w:shd w:val="solid" w:color="auto" w:fill="auto"/>
      <w:ind w:left="0"/>
      <w:jc w:val="center"/>
    </w:pPr>
    <w:rPr>
      <w:rFonts w:ascii="Arial Black" w:hAnsi="Arial Black"/>
      <w:b w:val="0"/>
      <w:i w:val="0"/>
      <w:smallCaps/>
      <w:spacing w:val="30"/>
      <w:sz w:val="36"/>
      <w:u w:val="none"/>
    </w:rPr>
  </w:style>
  <w:style w:type="paragraph" w:customStyle="1" w:styleId="Heading2-Subheading">
    <w:name w:val="Heading 2 - Subheading"/>
    <w:basedOn w:val="Normal"/>
    <w:rsid w:val="00CC0DF6"/>
    <w:pPr>
      <w:spacing w:before="240" w:after="60"/>
    </w:pPr>
    <w:rPr>
      <w:rFonts w:ascii="Arial" w:hAnsi="Arial"/>
      <w:b/>
      <w:i/>
    </w:rPr>
  </w:style>
  <w:style w:type="paragraph" w:customStyle="1" w:styleId="Heading2-Shadow">
    <w:name w:val="Heading 2 - Shadow"/>
    <w:basedOn w:val="Normal"/>
    <w:rsid w:val="00CC0DF6"/>
    <w:pPr>
      <w:shd w:val="solid" w:color="auto" w:fill="auto"/>
      <w:spacing w:before="120" w:after="120"/>
    </w:pPr>
    <w:rPr>
      <w:rFonts w:ascii="Arial Black" w:hAnsi="Arial Black"/>
      <w:spacing w:val="20"/>
      <w:sz w:val="28"/>
    </w:rPr>
  </w:style>
  <w:style w:type="paragraph" w:customStyle="1" w:styleId="Heading3-Subheading">
    <w:name w:val="Heading 3 - Subheading"/>
    <w:basedOn w:val="Heading6"/>
    <w:rsid w:val="00CC0DF6"/>
    <w:pPr>
      <w:ind w:left="720"/>
    </w:pPr>
    <w:rPr>
      <w:rFonts w:ascii="Arial" w:hAnsi="Arial"/>
      <w:b/>
      <w:sz w:val="24"/>
      <w:u w:val="single"/>
    </w:rPr>
  </w:style>
  <w:style w:type="paragraph" w:customStyle="1" w:styleId="Text-5HIndent">
    <w:name w:val="Text - .5&quot; H. Indent"/>
    <w:basedOn w:val="Normal"/>
    <w:rsid w:val="00CC0DF6"/>
    <w:pPr>
      <w:ind w:left="720" w:hanging="720"/>
    </w:pPr>
  </w:style>
  <w:style w:type="paragraph" w:customStyle="1" w:styleId="Text-5Indent">
    <w:name w:val="Text - .5&quot; # Indent"/>
    <w:basedOn w:val="Normal"/>
    <w:rsid w:val="00CC0DF6"/>
    <w:pPr>
      <w:tabs>
        <w:tab w:val="decimal" w:pos="450"/>
      </w:tabs>
      <w:ind w:left="720" w:hanging="720"/>
    </w:pPr>
  </w:style>
  <w:style w:type="paragraph" w:styleId="BodyTextIndent">
    <w:name w:val="Body Text Indent"/>
    <w:basedOn w:val="Normal"/>
    <w:rsid w:val="00CC0DF6"/>
    <w:pPr>
      <w:ind w:left="1440" w:hanging="720"/>
    </w:pPr>
  </w:style>
  <w:style w:type="paragraph" w:styleId="BodyTextIndent2">
    <w:name w:val="Body Text Indent 2"/>
    <w:basedOn w:val="Normal"/>
    <w:rsid w:val="00CC0DF6"/>
    <w:pPr>
      <w:ind w:left="1440"/>
    </w:pPr>
  </w:style>
  <w:style w:type="paragraph" w:customStyle="1" w:styleId="Text-1HIndent">
    <w:name w:val="Text - 1&quot; H. Indent"/>
    <w:basedOn w:val="BodyTextIndent"/>
    <w:rsid w:val="00CC0DF6"/>
  </w:style>
  <w:style w:type="paragraph" w:customStyle="1" w:styleId="Text-1Indent">
    <w:name w:val="Text - 1&quot; # Indent"/>
    <w:basedOn w:val="Normal"/>
    <w:rsid w:val="00CC0DF6"/>
    <w:pPr>
      <w:tabs>
        <w:tab w:val="decimal" w:pos="1170"/>
      </w:tabs>
      <w:ind w:left="1440" w:hanging="720"/>
    </w:pPr>
  </w:style>
  <w:style w:type="paragraph" w:styleId="BodyTextIndent3">
    <w:name w:val="Body Text Indent 3"/>
    <w:basedOn w:val="Normal"/>
    <w:rsid w:val="00CC0DF6"/>
    <w:pPr>
      <w:ind w:left="2160" w:hanging="720"/>
    </w:pPr>
  </w:style>
  <w:style w:type="paragraph" w:customStyle="1" w:styleId="Text-15HIndent">
    <w:name w:val="Text - 1.5&quot; H. Indent"/>
    <w:basedOn w:val="BodyTextIndent3"/>
    <w:rsid w:val="00CC0DF6"/>
  </w:style>
  <w:style w:type="paragraph" w:customStyle="1" w:styleId="Text-15Indent">
    <w:name w:val="Text - 1.5&quot; # Indent"/>
    <w:basedOn w:val="Normal"/>
    <w:rsid w:val="00CC0DF6"/>
    <w:pPr>
      <w:tabs>
        <w:tab w:val="decimal" w:pos="1890"/>
      </w:tabs>
      <w:ind w:left="2160" w:hanging="720"/>
    </w:pPr>
  </w:style>
  <w:style w:type="paragraph" w:customStyle="1" w:styleId="Text-2HIndent">
    <w:name w:val="Text - 2&quot; H. Indent"/>
    <w:basedOn w:val="Normal"/>
    <w:rsid w:val="00CC0DF6"/>
    <w:pPr>
      <w:ind w:left="2880" w:hanging="720"/>
    </w:pPr>
  </w:style>
  <w:style w:type="paragraph" w:customStyle="1" w:styleId="Text-2Indent">
    <w:name w:val="Text - 2&quot; # Indent"/>
    <w:basedOn w:val="Normal"/>
    <w:rsid w:val="00CC0DF6"/>
    <w:pPr>
      <w:tabs>
        <w:tab w:val="decimal" w:pos="2610"/>
      </w:tabs>
      <w:ind w:left="2880" w:hanging="720"/>
    </w:pPr>
  </w:style>
  <w:style w:type="paragraph" w:customStyle="1" w:styleId="AgendaIndent">
    <w:name w:val="Agenda Indent"/>
    <w:basedOn w:val="Normal"/>
    <w:rsid w:val="00CC0DF6"/>
    <w:pPr>
      <w:tabs>
        <w:tab w:val="left" w:pos="1800"/>
        <w:tab w:val="left" w:pos="2340"/>
        <w:tab w:val="left" w:pos="2880"/>
      </w:tabs>
      <w:ind w:left="1260" w:hanging="540"/>
    </w:pPr>
  </w:style>
  <w:style w:type="paragraph" w:customStyle="1" w:styleId="AssignmentIndent">
    <w:name w:val="Assignment Indent"/>
    <w:basedOn w:val="Normal"/>
    <w:rsid w:val="00CC0DF6"/>
    <w:pPr>
      <w:tabs>
        <w:tab w:val="left" w:pos="5760"/>
      </w:tabs>
      <w:ind w:left="1800" w:hanging="1080"/>
    </w:pPr>
    <w:rPr>
      <w:b/>
    </w:rPr>
  </w:style>
  <w:style w:type="paragraph" w:customStyle="1" w:styleId="Heading2B-Subheading">
    <w:name w:val="Heading 2B - Subheading"/>
    <w:basedOn w:val="Normal"/>
    <w:rsid w:val="00CC0DF6"/>
    <w:pPr>
      <w:spacing w:before="240" w:after="60"/>
    </w:pPr>
    <w:rPr>
      <w:rFonts w:ascii="Arial Black" w:hAnsi="Arial Black"/>
      <w:i/>
    </w:rPr>
  </w:style>
  <w:style w:type="paragraph" w:customStyle="1" w:styleId="Heading1B-Subheading">
    <w:name w:val="Heading 1B - Subheading"/>
    <w:basedOn w:val="Normal"/>
    <w:next w:val="Normal"/>
    <w:rsid w:val="00CC0DF6"/>
    <w:pPr>
      <w:jc w:val="center"/>
    </w:pPr>
    <w:rPr>
      <w:rFonts w:ascii="Arial" w:hAnsi="Arial"/>
      <w:b/>
      <w:i/>
    </w:rPr>
  </w:style>
  <w:style w:type="paragraph" w:customStyle="1" w:styleId="Heading2-SubheadingCharChar">
    <w:name w:val="Heading 2 - Subheading Char Char"/>
    <w:basedOn w:val="Normal"/>
    <w:rsid w:val="00CC0DF6"/>
    <w:pPr>
      <w:spacing w:before="240" w:after="60"/>
    </w:pPr>
    <w:rPr>
      <w:rFonts w:ascii="Arial" w:hAnsi="Arial"/>
      <w:b/>
      <w:i/>
    </w:rPr>
  </w:style>
  <w:style w:type="paragraph" w:customStyle="1" w:styleId="Text2-5HIndent">
    <w:name w:val="Text 2 - .5&quot; H. Indent"/>
    <w:basedOn w:val="Normal"/>
    <w:rsid w:val="00CC0DF6"/>
    <w:pPr>
      <w:spacing w:line="240" w:lineRule="atLeast"/>
      <w:ind w:left="720" w:hanging="720"/>
    </w:pPr>
  </w:style>
  <w:style w:type="paragraph" w:customStyle="1" w:styleId="Heading1-subheading0">
    <w:name w:val="Heading 1 - subheading"/>
    <w:basedOn w:val="Normal"/>
    <w:next w:val="Normal"/>
    <w:rsid w:val="00CC0DF6"/>
    <w:pPr>
      <w:spacing w:before="120" w:after="120"/>
      <w:jc w:val="center"/>
    </w:pPr>
    <w:rPr>
      <w:rFonts w:ascii="Arial Black" w:hAnsi="Arial Black"/>
      <w:i/>
      <w:sz w:val="28"/>
    </w:rPr>
  </w:style>
  <w:style w:type="paragraph" w:styleId="BodyText2">
    <w:name w:val="Body Text 2"/>
    <w:basedOn w:val="Normal"/>
    <w:rsid w:val="00CC0DF6"/>
    <w:rPr>
      <w:rFonts w:ascii="Arial" w:hAnsi="Arial"/>
      <w:b/>
    </w:rPr>
  </w:style>
  <w:style w:type="paragraph" w:styleId="ListParagraph">
    <w:name w:val="List Paragraph"/>
    <w:basedOn w:val="Normal"/>
    <w:uiPriority w:val="34"/>
    <w:qFormat/>
    <w:rsid w:val="000A642F"/>
    <w:pPr>
      <w:ind w:left="720"/>
      <w:contextualSpacing/>
    </w:pPr>
  </w:style>
  <w:style w:type="paragraph" w:styleId="BalloonText">
    <w:name w:val="Balloon Text"/>
    <w:basedOn w:val="Normal"/>
    <w:link w:val="BalloonTextChar"/>
    <w:uiPriority w:val="99"/>
    <w:semiHidden/>
    <w:unhideWhenUsed/>
    <w:rsid w:val="00EF06ED"/>
    <w:rPr>
      <w:rFonts w:ascii="Tahoma" w:hAnsi="Tahoma" w:cs="Tahoma"/>
      <w:sz w:val="16"/>
      <w:szCs w:val="16"/>
    </w:rPr>
  </w:style>
  <w:style w:type="character" w:customStyle="1" w:styleId="BalloonTextChar">
    <w:name w:val="Balloon Text Char"/>
    <w:basedOn w:val="DefaultParagraphFont"/>
    <w:link w:val="BalloonText"/>
    <w:uiPriority w:val="99"/>
    <w:semiHidden/>
    <w:rsid w:val="00EF06ED"/>
    <w:rPr>
      <w:rFonts w:ascii="Tahoma" w:hAnsi="Tahoma" w:cs="Tahoma"/>
      <w:sz w:val="16"/>
      <w:szCs w:val="16"/>
    </w:rPr>
  </w:style>
  <w:style w:type="table" w:styleId="TableGrid">
    <w:name w:val="Table Grid"/>
    <w:basedOn w:val="TableNormal"/>
    <w:uiPriority w:val="59"/>
    <w:rsid w:val="00140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F25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4F69-A16C-46CB-869D-127AB2EB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Lab Experiment # 3</vt:lpstr>
    </vt:vector>
  </TitlesOfParts>
  <Company>CUNY</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Experiment # 3</dc:title>
  <dc:creator>Radiologic Technology Program</dc:creator>
  <cp:lastModifiedBy>Jarek</cp:lastModifiedBy>
  <cp:revision>2</cp:revision>
  <cp:lastPrinted>2016-11-18T01:05:00Z</cp:lastPrinted>
  <dcterms:created xsi:type="dcterms:W3CDTF">2019-01-25T03:41:00Z</dcterms:created>
  <dcterms:modified xsi:type="dcterms:W3CDTF">2019-01-25T03:41:00Z</dcterms:modified>
</cp:coreProperties>
</file>